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14C96" w14:textId="77777777" w:rsidR="0043014E" w:rsidRDefault="0043014E" w:rsidP="0043014E">
      <w:pPr>
        <w:spacing w:line="360" w:lineRule="auto"/>
        <w:rPr>
          <w:rFonts w:ascii="Arial" w:eastAsia="Calibri" w:hAnsi="Arial"/>
          <w:b/>
          <w:bCs/>
          <w:sz w:val="36"/>
          <w:szCs w:val="36"/>
        </w:rPr>
      </w:pPr>
    </w:p>
    <w:p w14:paraId="5DD3FCFE" w14:textId="77777777" w:rsidR="0043014E" w:rsidRDefault="0043014E" w:rsidP="0043014E">
      <w:pPr>
        <w:spacing w:line="360" w:lineRule="auto"/>
        <w:rPr>
          <w:rFonts w:ascii="Arial" w:eastAsia="Calibri" w:hAnsi="Arial"/>
          <w:b/>
          <w:bCs/>
          <w:sz w:val="36"/>
          <w:szCs w:val="36"/>
        </w:rPr>
      </w:pPr>
    </w:p>
    <w:p w14:paraId="289D88B2" w14:textId="77777777" w:rsidR="0043014E" w:rsidRDefault="0043014E" w:rsidP="0043014E">
      <w:pPr>
        <w:spacing w:line="360" w:lineRule="auto"/>
        <w:rPr>
          <w:rFonts w:ascii="Arial" w:eastAsia="Calibri" w:hAnsi="Arial"/>
          <w:b/>
          <w:bCs/>
          <w:sz w:val="36"/>
          <w:szCs w:val="36"/>
        </w:rPr>
      </w:pPr>
    </w:p>
    <w:p w14:paraId="3E91E822" w14:textId="77777777" w:rsidR="0043014E" w:rsidRDefault="0043014E" w:rsidP="0043014E">
      <w:pPr>
        <w:spacing w:line="360" w:lineRule="auto"/>
        <w:rPr>
          <w:rFonts w:ascii="Arial" w:eastAsia="Calibri" w:hAnsi="Arial"/>
          <w:b/>
          <w:bCs/>
          <w:sz w:val="36"/>
          <w:szCs w:val="36"/>
        </w:rPr>
      </w:pPr>
    </w:p>
    <w:p w14:paraId="7E834786" w14:textId="77777777" w:rsidR="0043014E" w:rsidRDefault="0043014E" w:rsidP="0043014E">
      <w:pPr>
        <w:spacing w:line="360" w:lineRule="auto"/>
        <w:rPr>
          <w:rFonts w:ascii="Arial" w:eastAsia="Calibri" w:hAnsi="Arial"/>
          <w:b/>
          <w:bCs/>
          <w:sz w:val="36"/>
          <w:szCs w:val="36"/>
        </w:rPr>
      </w:pPr>
    </w:p>
    <w:p w14:paraId="0D5BE475" w14:textId="6746B845" w:rsidR="0043014E" w:rsidRPr="00860D5C" w:rsidRDefault="0043014E" w:rsidP="0043014E">
      <w:pPr>
        <w:spacing w:line="360" w:lineRule="auto"/>
        <w:rPr>
          <w:rFonts w:ascii="Arial" w:eastAsia="Calibri" w:hAnsi="Arial"/>
          <w:sz w:val="36"/>
          <w:szCs w:val="36"/>
        </w:rPr>
      </w:pPr>
      <w:r w:rsidRPr="00860D5C">
        <w:rPr>
          <w:rFonts w:ascii="Arial" w:eastAsia="Calibri" w:hAnsi="Arial"/>
          <w:b/>
          <w:bCs/>
          <w:sz w:val="36"/>
          <w:szCs w:val="36"/>
        </w:rPr>
        <w:t xml:space="preserve">Nový </w:t>
      </w:r>
      <w:r w:rsidR="00D24369">
        <w:rPr>
          <w:rFonts w:ascii="Arial" w:eastAsia="Calibri" w:hAnsi="Arial"/>
          <w:b/>
          <w:bCs/>
          <w:sz w:val="36"/>
          <w:szCs w:val="36"/>
        </w:rPr>
        <w:t>ID.</w:t>
      </w:r>
      <w:r w:rsidR="008E483A">
        <w:rPr>
          <w:rFonts w:ascii="Arial" w:eastAsia="Calibri" w:hAnsi="Arial"/>
          <w:b/>
          <w:bCs/>
          <w:sz w:val="36"/>
          <w:szCs w:val="36"/>
        </w:rPr>
        <w:t>3 Ne</w:t>
      </w:r>
      <w:r w:rsidR="00D24369">
        <w:rPr>
          <w:rFonts w:ascii="Arial" w:eastAsia="Calibri" w:hAnsi="Arial"/>
          <w:b/>
          <w:bCs/>
          <w:sz w:val="36"/>
          <w:szCs w:val="36"/>
        </w:rPr>
        <w:t>o</w:t>
      </w:r>
      <w:r w:rsidRPr="00860D5C">
        <w:rPr>
          <w:rFonts w:ascii="Arial" w:eastAsia="Calibri" w:hAnsi="Arial"/>
          <w:b/>
          <w:bCs/>
          <w:sz w:val="36"/>
          <w:szCs w:val="36"/>
        </w:rPr>
        <w:t xml:space="preserve"> </w:t>
      </w:r>
    </w:p>
    <w:p w14:paraId="19580AE3" w14:textId="77777777" w:rsidR="0043014E" w:rsidRDefault="0043014E" w:rsidP="0043014E">
      <w:pPr>
        <w:spacing w:line="360" w:lineRule="auto"/>
        <w:rPr>
          <w:rFonts w:ascii="Arial" w:eastAsia="Calibri" w:hAnsi="Arial"/>
          <w:b/>
          <w:bCs/>
          <w:sz w:val="28"/>
          <w:szCs w:val="28"/>
        </w:rPr>
      </w:pPr>
    </w:p>
    <w:p w14:paraId="61A66AA6" w14:textId="77777777" w:rsidR="0043014E" w:rsidRDefault="0043014E" w:rsidP="0043014E">
      <w:pPr>
        <w:spacing w:line="360" w:lineRule="auto"/>
        <w:rPr>
          <w:rFonts w:ascii="Arial" w:eastAsia="Calibri" w:hAnsi="Arial"/>
          <w:b/>
          <w:bCs/>
          <w:sz w:val="28"/>
          <w:szCs w:val="28"/>
        </w:rPr>
      </w:pPr>
    </w:p>
    <w:p w14:paraId="48564762" w14:textId="5DCD17DC" w:rsidR="0043014E" w:rsidRPr="00860D5C" w:rsidRDefault="0043014E" w:rsidP="0043014E">
      <w:pPr>
        <w:spacing w:line="360" w:lineRule="auto"/>
        <w:rPr>
          <w:rFonts w:ascii="Arial" w:eastAsia="Calibri" w:hAnsi="Arial"/>
          <w:sz w:val="28"/>
          <w:szCs w:val="28"/>
        </w:rPr>
      </w:pPr>
      <w:r>
        <w:rPr>
          <w:rFonts w:ascii="Arial" w:eastAsia="Calibri" w:hAnsi="Arial"/>
          <w:b/>
          <w:bCs/>
          <w:sz w:val="28"/>
          <w:szCs w:val="28"/>
        </w:rPr>
        <w:t>B</w:t>
      </w:r>
      <w:r w:rsidRPr="00860D5C">
        <w:rPr>
          <w:rFonts w:ascii="Arial" w:eastAsia="Calibri" w:hAnsi="Arial"/>
          <w:b/>
          <w:bCs/>
          <w:sz w:val="28"/>
          <w:szCs w:val="28"/>
        </w:rPr>
        <w:t xml:space="preserve">ratislava, </w:t>
      </w:r>
      <w:r w:rsidR="00D24369">
        <w:rPr>
          <w:rFonts w:ascii="Arial" w:eastAsia="Calibri" w:hAnsi="Arial"/>
          <w:b/>
          <w:bCs/>
          <w:sz w:val="28"/>
          <w:szCs w:val="28"/>
        </w:rPr>
        <w:t>máj</w:t>
      </w:r>
      <w:r w:rsidRPr="00860D5C">
        <w:rPr>
          <w:rFonts w:ascii="Arial" w:eastAsia="Calibri" w:hAnsi="Arial"/>
          <w:b/>
          <w:bCs/>
          <w:sz w:val="28"/>
          <w:szCs w:val="28"/>
        </w:rPr>
        <w:t xml:space="preserve"> 202</w:t>
      </w:r>
      <w:r w:rsidR="0008424D">
        <w:rPr>
          <w:rFonts w:ascii="Arial" w:eastAsia="Calibri" w:hAnsi="Arial"/>
          <w:b/>
          <w:bCs/>
          <w:sz w:val="28"/>
          <w:szCs w:val="28"/>
        </w:rPr>
        <w:t>6</w:t>
      </w:r>
    </w:p>
    <w:p w14:paraId="30FD55B7" w14:textId="77777777" w:rsidR="0043014E" w:rsidRDefault="0043014E" w:rsidP="0043014E">
      <w:pPr>
        <w:spacing w:line="360" w:lineRule="auto"/>
        <w:rPr>
          <w:rFonts w:ascii="Arial" w:eastAsia="Calibri" w:hAnsi="Arial"/>
          <w:sz w:val="16"/>
          <w:szCs w:val="16"/>
        </w:rPr>
      </w:pPr>
    </w:p>
    <w:p w14:paraId="01CE2287" w14:textId="77777777" w:rsidR="0043014E" w:rsidRDefault="0043014E" w:rsidP="0043014E">
      <w:pPr>
        <w:spacing w:line="360" w:lineRule="auto"/>
        <w:rPr>
          <w:rFonts w:ascii="Arial" w:eastAsia="Calibri" w:hAnsi="Arial"/>
          <w:sz w:val="16"/>
          <w:szCs w:val="16"/>
        </w:rPr>
      </w:pPr>
    </w:p>
    <w:p w14:paraId="5C0F4EBD" w14:textId="77777777" w:rsidR="0043014E" w:rsidRDefault="0043014E" w:rsidP="0043014E">
      <w:pPr>
        <w:spacing w:line="360" w:lineRule="auto"/>
        <w:rPr>
          <w:rFonts w:ascii="Arial" w:eastAsia="Calibri" w:hAnsi="Arial"/>
          <w:sz w:val="16"/>
          <w:szCs w:val="16"/>
        </w:rPr>
      </w:pPr>
    </w:p>
    <w:p w14:paraId="524C7D41" w14:textId="77777777" w:rsidR="0043014E" w:rsidRDefault="0043014E" w:rsidP="0043014E">
      <w:pPr>
        <w:spacing w:line="360" w:lineRule="auto"/>
        <w:rPr>
          <w:rFonts w:ascii="Arial" w:eastAsia="Calibri" w:hAnsi="Arial"/>
          <w:sz w:val="16"/>
          <w:szCs w:val="16"/>
        </w:rPr>
      </w:pPr>
    </w:p>
    <w:p w14:paraId="5B6E1A3A" w14:textId="77777777" w:rsidR="0043014E" w:rsidRDefault="0043014E" w:rsidP="0043014E">
      <w:pPr>
        <w:spacing w:line="360" w:lineRule="auto"/>
        <w:rPr>
          <w:rFonts w:ascii="Arial" w:eastAsia="Calibri" w:hAnsi="Arial"/>
          <w:sz w:val="16"/>
          <w:szCs w:val="16"/>
        </w:rPr>
      </w:pPr>
    </w:p>
    <w:p w14:paraId="29F10753" w14:textId="77777777" w:rsidR="0043014E" w:rsidRDefault="0043014E" w:rsidP="0043014E">
      <w:pPr>
        <w:spacing w:line="360" w:lineRule="auto"/>
        <w:rPr>
          <w:rFonts w:ascii="Arial" w:eastAsia="Calibri" w:hAnsi="Arial"/>
          <w:sz w:val="16"/>
          <w:szCs w:val="16"/>
        </w:rPr>
      </w:pPr>
    </w:p>
    <w:p w14:paraId="1EB2D658" w14:textId="77777777" w:rsidR="0043014E" w:rsidRDefault="0043014E" w:rsidP="0043014E">
      <w:pPr>
        <w:spacing w:line="360" w:lineRule="auto"/>
        <w:rPr>
          <w:rFonts w:ascii="Arial" w:eastAsia="Calibri" w:hAnsi="Arial"/>
          <w:sz w:val="16"/>
          <w:szCs w:val="16"/>
        </w:rPr>
      </w:pPr>
    </w:p>
    <w:p w14:paraId="4DD5A39E" w14:textId="77777777" w:rsidR="0043014E" w:rsidRDefault="0043014E" w:rsidP="0043014E">
      <w:pPr>
        <w:spacing w:line="360" w:lineRule="auto"/>
        <w:rPr>
          <w:rFonts w:ascii="Arial" w:eastAsia="Calibri" w:hAnsi="Arial"/>
          <w:sz w:val="16"/>
          <w:szCs w:val="16"/>
        </w:rPr>
      </w:pPr>
    </w:p>
    <w:p w14:paraId="17F2C057" w14:textId="77777777" w:rsidR="0043014E" w:rsidRDefault="0043014E" w:rsidP="0043014E">
      <w:pPr>
        <w:spacing w:line="360" w:lineRule="auto"/>
        <w:rPr>
          <w:rFonts w:ascii="Arial" w:eastAsia="Calibri" w:hAnsi="Arial"/>
          <w:sz w:val="16"/>
          <w:szCs w:val="16"/>
        </w:rPr>
      </w:pPr>
    </w:p>
    <w:p w14:paraId="67B537E0" w14:textId="77777777" w:rsidR="0008424D" w:rsidRDefault="0008424D" w:rsidP="0043014E">
      <w:pPr>
        <w:spacing w:line="360" w:lineRule="auto"/>
        <w:rPr>
          <w:rFonts w:ascii="Arial" w:eastAsia="Calibri" w:hAnsi="Arial"/>
          <w:sz w:val="16"/>
          <w:szCs w:val="16"/>
        </w:rPr>
      </w:pPr>
    </w:p>
    <w:p w14:paraId="216EBE5C" w14:textId="77777777" w:rsidR="0008424D" w:rsidRDefault="0008424D" w:rsidP="0043014E">
      <w:pPr>
        <w:spacing w:line="360" w:lineRule="auto"/>
        <w:rPr>
          <w:rFonts w:ascii="Arial" w:eastAsia="Calibri" w:hAnsi="Arial"/>
          <w:sz w:val="16"/>
          <w:szCs w:val="16"/>
        </w:rPr>
      </w:pPr>
    </w:p>
    <w:p w14:paraId="0A1588B6" w14:textId="77777777" w:rsidR="0043014E" w:rsidRPr="0043014E" w:rsidRDefault="0043014E" w:rsidP="00671771">
      <w:pPr>
        <w:spacing w:line="360" w:lineRule="auto"/>
        <w:rPr>
          <w:rFonts w:ascii="Arial" w:hAnsi="Arial" w:cs="Arial"/>
        </w:rPr>
      </w:pPr>
    </w:p>
    <w:p w14:paraId="5CF13176" w14:textId="77777777" w:rsidR="00D24369" w:rsidRDefault="00D24369" w:rsidP="00671771">
      <w:pPr>
        <w:spacing w:line="360" w:lineRule="auto"/>
        <w:rPr>
          <w:rFonts w:ascii="Arial" w:hAnsi="Arial" w:cs="Arial"/>
          <w:b/>
          <w:sz w:val="24"/>
          <w:szCs w:val="24"/>
        </w:rPr>
      </w:pPr>
    </w:p>
    <w:p w14:paraId="708EB860" w14:textId="31F3F573" w:rsidR="0008424D" w:rsidRDefault="0008424D" w:rsidP="00671771">
      <w:pPr>
        <w:spacing w:line="360" w:lineRule="auto"/>
        <w:rPr>
          <w:rFonts w:ascii="Arial" w:hAnsi="Arial" w:cs="Arial"/>
          <w:b/>
          <w:sz w:val="24"/>
          <w:szCs w:val="24"/>
        </w:rPr>
      </w:pPr>
      <w:r>
        <w:rPr>
          <w:rFonts w:ascii="Arial" w:hAnsi="Arial" w:cs="Arial"/>
          <w:b/>
          <w:sz w:val="24"/>
          <w:szCs w:val="24"/>
        </w:rPr>
        <w:t>Obsah</w:t>
      </w:r>
    </w:p>
    <w:p w14:paraId="7449F7B2" w14:textId="0BF05FB2" w:rsidR="0008424D" w:rsidRDefault="00D24369" w:rsidP="00D24369">
      <w:pPr>
        <w:spacing w:line="360" w:lineRule="auto"/>
        <w:rPr>
          <w:rFonts w:ascii="Arial" w:hAnsi="Arial" w:cs="Arial"/>
          <w:bCs/>
        </w:rPr>
      </w:pPr>
      <w:bookmarkStart w:id="0" w:name="_Hlk218357589"/>
      <w:r w:rsidRPr="00D24369">
        <w:rPr>
          <w:rFonts w:ascii="Arial" w:hAnsi="Arial" w:cs="Arial"/>
          <w:bCs/>
        </w:rPr>
        <w:t xml:space="preserve">Krátke znenie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Pr="00D24369">
        <w:rPr>
          <w:rFonts w:ascii="Arial" w:hAnsi="Arial" w:cs="Arial"/>
          <w:bCs/>
        </w:rPr>
        <w:t>strana 0</w:t>
      </w:r>
      <w:r>
        <w:rPr>
          <w:rFonts w:ascii="Arial" w:hAnsi="Arial" w:cs="Arial"/>
          <w:bCs/>
        </w:rPr>
        <w:t>3</w:t>
      </w:r>
      <w:r w:rsidR="007C228B">
        <w:rPr>
          <w:rFonts w:ascii="Arial" w:hAnsi="Arial" w:cs="Arial"/>
          <w:bCs/>
        </w:rPr>
        <w:t xml:space="preserve"> </w:t>
      </w:r>
      <w:bookmarkEnd w:id="0"/>
    </w:p>
    <w:p w14:paraId="3DAD4F25" w14:textId="05D511A7" w:rsidR="00D24369" w:rsidRPr="00D24369" w:rsidRDefault="00D24369" w:rsidP="00D24369">
      <w:pPr>
        <w:spacing w:line="360" w:lineRule="auto"/>
        <w:rPr>
          <w:rFonts w:ascii="Arial" w:hAnsi="Arial" w:cs="Arial"/>
          <w:b/>
        </w:rPr>
      </w:pPr>
      <w:r w:rsidRPr="00D24369">
        <w:rPr>
          <w:rFonts w:ascii="Arial" w:hAnsi="Arial" w:cs="Arial"/>
          <w:b/>
        </w:rPr>
        <w:t>ID.</w:t>
      </w:r>
      <w:r w:rsidR="008E483A">
        <w:rPr>
          <w:rFonts w:ascii="Arial" w:hAnsi="Arial" w:cs="Arial"/>
          <w:b/>
        </w:rPr>
        <w:t>3 Ne</w:t>
      </w:r>
      <w:r w:rsidRPr="00D24369">
        <w:rPr>
          <w:rFonts w:ascii="Arial" w:hAnsi="Arial" w:cs="Arial"/>
          <w:b/>
        </w:rPr>
        <w:t>o v detailoch</w:t>
      </w:r>
    </w:p>
    <w:p w14:paraId="3CC21C41" w14:textId="48CA28D1" w:rsidR="00D24369" w:rsidRPr="00D24369" w:rsidRDefault="008E483A" w:rsidP="00D24369">
      <w:pPr>
        <w:spacing w:line="360" w:lineRule="auto"/>
        <w:rPr>
          <w:rFonts w:ascii="Arial" w:hAnsi="Arial" w:cs="Arial"/>
          <w:bCs/>
        </w:rPr>
      </w:pPr>
      <w:r>
        <w:rPr>
          <w:rFonts w:ascii="Arial" w:hAnsi="Arial" w:cs="Arial"/>
          <w:bCs/>
        </w:rPr>
        <w:t>V</w:t>
      </w:r>
      <w:r w:rsidR="00D24369" w:rsidRPr="00D24369">
        <w:rPr>
          <w:rFonts w:ascii="Arial" w:hAnsi="Arial" w:cs="Arial"/>
          <w:bCs/>
        </w:rPr>
        <w:t xml:space="preserve">onkajší dizajn </w:t>
      </w:r>
      <w:r w:rsidR="00D24369">
        <w:rPr>
          <w:rFonts w:ascii="Arial" w:hAnsi="Arial" w:cs="Arial"/>
          <w:bCs/>
        </w:rPr>
        <w:tab/>
      </w:r>
      <w:r w:rsidR="00D24369">
        <w:rPr>
          <w:rFonts w:ascii="Arial" w:hAnsi="Arial" w:cs="Arial"/>
          <w:bCs/>
        </w:rPr>
        <w:tab/>
      </w:r>
      <w:r w:rsidR="00D24369">
        <w:rPr>
          <w:rFonts w:ascii="Arial" w:hAnsi="Arial" w:cs="Arial"/>
          <w:bCs/>
        </w:rPr>
        <w:tab/>
      </w:r>
      <w:r w:rsidR="00D24369">
        <w:rPr>
          <w:rFonts w:ascii="Arial" w:hAnsi="Arial" w:cs="Arial"/>
          <w:bCs/>
        </w:rPr>
        <w:tab/>
        <w:t xml:space="preserve">strana </w:t>
      </w:r>
      <w:r w:rsidR="00D24369" w:rsidRPr="00D24369">
        <w:rPr>
          <w:rFonts w:ascii="Arial" w:hAnsi="Arial" w:cs="Arial"/>
          <w:bCs/>
        </w:rPr>
        <w:t>0</w:t>
      </w:r>
      <w:r w:rsidR="00BC7A80">
        <w:rPr>
          <w:rFonts w:ascii="Arial" w:hAnsi="Arial" w:cs="Arial"/>
          <w:bCs/>
        </w:rPr>
        <w:t>8</w:t>
      </w:r>
    </w:p>
    <w:p w14:paraId="7DC2ACF8" w14:textId="1DBDD8EA" w:rsidR="00D24369" w:rsidRPr="00D24369" w:rsidRDefault="008E483A" w:rsidP="00D24369">
      <w:pPr>
        <w:spacing w:line="360" w:lineRule="auto"/>
        <w:rPr>
          <w:rFonts w:ascii="Arial" w:hAnsi="Arial" w:cs="Arial"/>
          <w:bCs/>
        </w:rPr>
      </w:pPr>
      <w:r>
        <w:rPr>
          <w:rFonts w:ascii="Arial" w:hAnsi="Arial" w:cs="Arial"/>
          <w:bCs/>
        </w:rPr>
        <w:t>K</w:t>
      </w:r>
      <w:r w:rsidR="00D24369" w:rsidRPr="00D24369">
        <w:rPr>
          <w:rFonts w:ascii="Arial" w:hAnsi="Arial" w:cs="Arial"/>
          <w:bCs/>
        </w:rPr>
        <w:t xml:space="preserve">oncepcia interiéru </w:t>
      </w:r>
      <w:r w:rsidR="00D24369">
        <w:rPr>
          <w:rFonts w:ascii="Arial" w:hAnsi="Arial" w:cs="Arial"/>
          <w:bCs/>
        </w:rPr>
        <w:tab/>
      </w:r>
      <w:r w:rsidR="00D24369">
        <w:rPr>
          <w:rFonts w:ascii="Arial" w:hAnsi="Arial" w:cs="Arial"/>
          <w:bCs/>
        </w:rPr>
        <w:tab/>
      </w:r>
      <w:r>
        <w:rPr>
          <w:rFonts w:ascii="Arial" w:hAnsi="Arial" w:cs="Arial"/>
          <w:bCs/>
        </w:rPr>
        <w:tab/>
      </w:r>
      <w:r w:rsidR="00D24369">
        <w:rPr>
          <w:rFonts w:ascii="Arial" w:hAnsi="Arial" w:cs="Arial"/>
          <w:bCs/>
        </w:rPr>
        <w:tab/>
      </w:r>
      <w:r w:rsidR="00D24369" w:rsidRPr="00D24369">
        <w:rPr>
          <w:rFonts w:ascii="Arial" w:hAnsi="Arial" w:cs="Arial"/>
          <w:bCs/>
        </w:rPr>
        <w:t xml:space="preserve">strana </w:t>
      </w:r>
      <w:r w:rsidR="00BC7A80">
        <w:rPr>
          <w:rFonts w:ascii="Arial" w:hAnsi="Arial" w:cs="Arial"/>
          <w:bCs/>
        </w:rPr>
        <w:t>09</w:t>
      </w:r>
    </w:p>
    <w:p w14:paraId="3072B19D" w14:textId="3C7F4465" w:rsidR="00D24369" w:rsidRPr="00D24369" w:rsidRDefault="008E483A" w:rsidP="00D24369">
      <w:pPr>
        <w:spacing w:line="360" w:lineRule="auto"/>
        <w:rPr>
          <w:rFonts w:ascii="Arial" w:hAnsi="Arial" w:cs="Arial"/>
          <w:bCs/>
        </w:rPr>
      </w:pPr>
      <w:r>
        <w:rPr>
          <w:rFonts w:ascii="Arial" w:hAnsi="Arial" w:cs="Arial"/>
          <w:bCs/>
        </w:rPr>
        <w:t xml:space="preserve">Systém </w:t>
      </w:r>
      <w:r w:rsidR="00D24369" w:rsidRPr="00D24369">
        <w:rPr>
          <w:rFonts w:ascii="Arial" w:hAnsi="Arial" w:cs="Arial"/>
          <w:bCs/>
        </w:rPr>
        <w:t xml:space="preserve">pohonu </w:t>
      </w:r>
      <w:r w:rsidR="00D24369">
        <w:rPr>
          <w:rFonts w:ascii="Arial" w:hAnsi="Arial" w:cs="Arial"/>
          <w:bCs/>
        </w:rPr>
        <w:tab/>
      </w:r>
      <w:r>
        <w:rPr>
          <w:rFonts w:ascii="Arial" w:hAnsi="Arial" w:cs="Arial"/>
          <w:bCs/>
        </w:rPr>
        <w:tab/>
      </w:r>
      <w:r w:rsidR="00D24369">
        <w:rPr>
          <w:rFonts w:ascii="Arial" w:hAnsi="Arial" w:cs="Arial"/>
          <w:bCs/>
        </w:rPr>
        <w:tab/>
      </w:r>
      <w:r w:rsidR="00D24369">
        <w:rPr>
          <w:rFonts w:ascii="Arial" w:hAnsi="Arial" w:cs="Arial"/>
          <w:bCs/>
        </w:rPr>
        <w:tab/>
      </w:r>
      <w:r w:rsidR="00D24369" w:rsidRPr="00D24369">
        <w:rPr>
          <w:rFonts w:ascii="Arial" w:hAnsi="Arial" w:cs="Arial"/>
          <w:bCs/>
        </w:rPr>
        <w:t>strana 1</w:t>
      </w:r>
      <w:r w:rsidR="00344FD4">
        <w:rPr>
          <w:rFonts w:ascii="Arial" w:hAnsi="Arial" w:cs="Arial"/>
          <w:bCs/>
        </w:rPr>
        <w:t>4</w:t>
      </w:r>
    </w:p>
    <w:p w14:paraId="0E980313" w14:textId="4156C1D5" w:rsidR="001E2AA9" w:rsidRPr="007C228B" w:rsidRDefault="008E483A" w:rsidP="00D24369">
      <w:pPr>
        <w:spacing w:line="360" w:lineRule="auto"/>
        <w:rPr>
          <w:rFonts w:ascii="Arial" w:hAnsi="Arial" w:cs="Arial"/>
          <w:bCs/>
        </w:rPr>
      </w:pPr>
      <w:r>
        <w:rPr>
          <w:rFonts w:ascii="Arial" w:hAnsi="Arial" w:cs="Arial"/>
          <w:bCs/>
        </w:rPr>
        <w:t>Verzie vybavenia</w:t>
      </w:r>
      <w:r>
        <w:rPr>
          <w:rFonts w:ascii="Arial" w:hAnsi="Arial" w:cs="Arial"/>
          <w:bCs/>
        </w:rPr>
        <w:tab/>
      </w:r>
      <w:r w:rsidR="00D24369" w:rsidRPr="00D24369">
        <w:rPr>
          <w:rFonts w:ascii="Arial" w:hAnsi="Arial" w:cs="Arial"/>
          <w:bCs/>
        </w:rPr>
        <w:t xml:space="preserve"> </w:t>
      </w:r>
      <w:r w:rsidR="00D24369">
        <w:rPr>
          <w:rFonts w:ascii="Arial" w:hAnsi="Arial" w:cs="Arial"/>
          <w:bCs/>
        </w:rPr>
        <w:tab/>
      </w:r>
      <w:r w:rsidR="00D24369">
        <w:rPr>
          <w:rFonts w:ascii="Arial" w:hAnsi="Arial" w:cs="Arial"/>
          <w:bCs/>
        </w:rPr>
        <w:tab/>
      </w:r>
      <w:r w:rsidR="00D24369">
        <w:rPr>
          <w:rFonts w:ascii="Arial" w:hAnsi="Arial" w:cs="Arial"/>
          <w:bCs/>
        </w:rPr>
        <w:tab/>
      </w:r>
      <w:r w:rsidR="00D24369" w:rsidRPr="00D24369">
        <w:rPr>
          <w:rFonts w:ascii="Arial" w:hAnsi="Arial" w:cs="Arial"/>
          <w:bCs/>
        </w:rPr>
        <w:t>strana 1</w:t>
      </w:r>
      <w:r w:rsidR="00BC7A80">
        <w:rPr>
          <w:rFonts w:ascii="Arial" w:hAnsi="Arial" w:cs="Arial"/>
          <w:bCs/>
        </w:rPr>
        <w:t>5</w:t>
      </w:r>
    </w:p>
    <w:p w14:paraId="6A2FC066" w14:textId="77777777" w:rsidR="0008424D" w:rsidRDefault="0008424D" w:rsidP="00671771">
      <w:pPr>
        <w:spacing w:line="360" w:lineRule="auto"/>
        <w:rPr>
          <w:rFonts w:ascii="Arial" w:hAnsi="Arial" w:cs="Arial"/>
          <w:b/>
          <w:sz w:val="24"/>
          <w:szCs w:val="24"/>
        </w:rPr>
      </w:pPr>
    </w:p>
    <w:p w14:paraId="076E1AC8" w14:textId="77777777" w:rsidR="0008424D" w:rsidRDefault="0008424D" w:rsidP="00671771">
      <w:pPr>
        <w:spacing w:line="360" w:lineRule="auto"/>
        <w:rPr>
          <w:rFonts w:ascii="Arial" w:hAnsi="Arial" w:cs="Arial"/>
          <w:b/>
          <w:sz w:val="24"/>
          <w:szCs w:val="24"/>
        </w:rPr>
      </w:pPr>
    </w:p>
    <w:p w14:paraId="544BA9AF" w14:textId="77777777" w:rsidR="0008424D" w:rsidRDefault="0008424D" w:rsidP="00671771">
      <w:pPr>
        <w:spacing w:line="360" w:lineRule="auto"/>
        <w:rPr>
          <w:rFonts w:ascii="Arial" w:hAnsi="Arial" w:cs="Arial"/>
          <w:b/>
          <w:sz w:val="24"/>
          <w:szCs w:val="24"/>
        </w:rPr>
      </w:pPr>
    </w:p>
    <w:p w14:paraId="6B77BC33" w14:textId="77777777" w:rsidR="0008424D" w:rsidRDefault="0008424D" w:rsidP="00671771">
      <w:pPr>
        <w:spacing w:line="360" w:lineRule="auto"/>
        <w:rPr>
          <w:rFonts w:ascii="Arial" w:hAnsi="Arial" w:cs="Arial"/>
          <w:b/>
          <w:sz w:val="24"/>
          <w:szCs w:val="24"/>
        </w:rPr>
      </w:pPr>
    </w:p>
    <w:p w14:paraId="0210276C" w14:textId="77777777" w:rsidR="00D24369" w:rsidRDefault="00D24369" w:rsidP="00671771">
      <w:pPr>
        <w:spacing w:line="360" w:lineRule="auto"/>
        <w:rPr>
          <w:rFonts w:ascii="Arial" w:hAnsi="Arial" w:cs="Arial"/>
          <w:bCs/>
        </w:rPr>
      </w:pPr>
    </w:p>
    <w:p w14:paraId="5F9B1419" w14:textId="77777777" w:rsidR="00D24369" w:rsidRDefault="00D24369" w:rsidP="00671771">
      <w:pPr>
        <w:spacing w:line="360" w:lineRule="auto"/>
        <w:rPr>
          <w:rFonts w:ascii="Arial" w:hAnsi="Arial" w:cs="Arial"/>
          <w:bCs/>
        </w:rPr>
      </w:pPr>
    </w:p>
    <w:p w14:paraId="60CFA118" w14:textId="77777777" w:rsidR="00D24369" w:rsidRDefault="00D24369" w:rsidP="00671771">
      <w:pPr>
        <w:spacing w:line="360" w:lineRule="auto"/>
        <w:rPr>
          <w:rFonts w:ascii="Arial" w:hAnsi="Arial" w:cs="Arial"/>
          <w:bCs/>
        </w:rPr>
      </w:pPr>
    </w:p>
    <w:p w14:paraId="51062349" w14:textId="77777777" w:rsidR="00D24369" w:rsidRDefault="00D24369" w:rsidP="00671771">
      <w:pPr>
        <w:spacing w:line="360" w:lineRule="auto"/>
        <w:rPr>
          <w:rFonts w:ascii="Arial" w:hAnsi="Arial" w:cs="Arial"/>
          <w:bCs/>
        </w:rPr>
      </w:pPr>
    </w:p>
    <w:p w14:paraId="41404B9B" w14:textId="77777777" w:rsidR="00D24369" w:rsidRDefault="00D24369" w:rsidP="00671771">
      <w:pPr>
        <w:spacing w:line="360" w:lineRule="auto"/>
        <w:rPr>
          <w:rFonts w:ascii="Arial" w:hAnsi="Arial" w:cs="Arial"/>
          <w:bCs/>
        </w:rPr>
      </w:pPr>
    </w:p>
    <w:p w14:paraId="7A3927E3" w14:textId="77777777" w:rsidR="00D24369" w:rsidRDefault="00D24369" w:rsidP="00671771">
      <w:pPr>
        <w:spacing w:line="360" w:lineRule="auto"/>
        <w:rPr>
          <w:rFonts w:ascii="Arial" w:hAnsi="Arial" w:cs="Arial"/>
          <w:bCs/>
        </w:rPr>
      </w:pPr>
    </w:p>
    <w:p w14:paraId="3691CF79" w14:textId="77777777" w:rsidR="00D24369" w:rsidRDefault="00D24369" w:rsidP="00671771">
      <w:pPr>
        <w:spacing w:line="360" w:lineRule="auto"/>
        <w:rPr>
          <w:rFonts w:ascii="Arial" w:hAnsi="Arial" w:cs="Arial"/>
          <w:bCs/>
        </w:rPr>
      </w:pPr>
    </w:p>
    <w:p w14:paraId="7DE05B12" w14:textId="77777777" w:rsidR="00D24369" w:rsidRDefault="00D24369" w:rsidP="00671771">
      <w:pPr>
        <w:spacing w:line="360" w:lineRule="auto"/>
        <w:rPr>
          <w:rFonts w:ascii="Arial" w:hAnsi="Arial" w:cs="Arial"/>
          <w:bCs/>
        </w:rPr>
      </w:pPr>
    </w:p>
    <w:p w14:paraId="21FB63A2" w14:textId="77777777" w:rsidR="00D24369" w:rsidRDefault="00D24369" w:rsidP="00671771">
      <w:pPr>
        <w:spacing w:line="360" w:lineRule="auto"/>
        <w:rPr>
          <w:rFonts w:ascii="Arial" w:hAnsi="Arial" w:cs="Arial"/>
          <w:bCs/>
        </w:rPr>
      </w:pPr>
    </w:p>
    <w:p w14:paraId="1C51E4B1" w14:textId="77777777" w:rsidR="00D24369" w:rsidRDefault="00D24369" w:rsidP="00671771">
      <w:pPr>
        <w:spacing w:line="360" w:lineRule="auto"/>
        <w:rPr>
          <w:rFonts w:ascii="Arial" w:hAnsi="Arial" w:cs="Arial"/>
          <w:bCs/>
        </w:rPr>
      </w:pPr>
    </w:p>
    <w:p w14:paraId="4C890D26" w14:textId="442A0D6D" w:rsidR="002254E1" w:rsidRPr="002254E1" w:rsidRDefault="002254E1" w:rsidP="00671771">
      <w:pPr>
        <w:spacing w:line="360" w:lineRule="auto"/>
        <w:rPr>
          <w:rFonts w:ascii="Arial" w:hAnsi="Arial" w:cs="Arial"/>
          <w:bCs/>
        </w:rPr>
      </w:pPr>
      <w:r w:rsidRPr="002254E1">
        <w:rPr>
          <w:rFonts w:ascii="Arial" w:hAnsi="Arial" w:cs="Arial"/>
          <w:bCs/>
        </w:rPr>
        <w:lastRenderedPageBreak/>
        <w:t>KRÁTKE ZNENIE</w:t>
      </w:r>
    </w:p>
    <w:p w14:paraId="40547446" w14:textId="7356677D" w:rsidR="00D24369" w:rsidRDefault="008E483A" w:rsidP="002254E1">
      <w:pPr>
        <w:spacing w:line="360" w:lineRule="auto"/>
        <w:rPr>
          <w:rFonts w:ascii="Arial" w:hAnsi="Arial" w:cs="Arial"/>
          <w:b/>
          <w:sz w:val="24"/>
          <w:szCs w:val="24"/>
        </w:rPr>
      </w:pPr>
      <w:r w:rsidRPr="008E483A">
        <w:rPr>
          <w:rFonts w:ascii="Arial" w:hAnsi="Arial" w:cs="Arial"/>
          <w:b/>
          <w:sz w:val="24"/>
          <w:szCs w:val="24"/>
        </w:rPr>
        <w:t>Všetko nové v ID.3 Neo: nové meno, nový dizajn, nový interiér, nové technológie</w:t>
      </w:r>
    </w:p>
    <w:p w14:paraId="3E6AAFE1" w14:textId="6A3B4FF3" w:rsidR="008E483A" w:rsidRPr="008E483A" w:rsidRDefault="008E483A" w:rsidP="008E483A">
      <w:pPr>
        <w:pStyle w:val="Odsekzoznamu"/>
        <w:numPr>
          <w:ilvl w:val="0"/>
          <w:numId w:val="2"/>
        </w:numPr>
        <w:spacing w:line="360" w:lineRule="auto"/>
        <w:rPr>
          <w:rFonts w:ascii="Arial" w:hAnsi="Arial" w:cs="Arial"/>
          <w:bCs/>
        </w:rPr>
      </w:pPr>
      <w:r w:rsidRPr="008E483A">
        <w:rPr>
          <w:rFonts w:ascii="Arial" w:hAnsi="Arial" w:cs="Arial"/>
          <w:b/>
        </w:rPr>
        <w:t>Nový dizajn</w:t>
      </w:r>
      <w:r w:rsidRPr="008E483A">
        <w:rPr>
          <w:rFonts w:ascii="Arial" w:hAnsi="Arial" w:cs="Arial"/>
          <w:bCs/>
        </w:rPr>
        <w:t xml:space="preserve"> – reštylizovaná predná a zadná časť karosérie a modifikovaný dizajn svetiel dáva modelu ID.3 Neo1 novú tvár rodiny ID. </w:t>
      </w:r>
    </w:p>
    <w:p w14:paraId="1DEA11B3" w14:textId="77777777" w:rsidR="008E483A" w:rsidRPr="008E483A" w:rsidRDefault="008E483A" w:rsidP="008E483A">
      <w:pPr>
        <w:pStyle w:val="Odsekzoznamu"/>
        <w:numPr>
          <w:ilvl w:val="0"/>
          <w:numId w:val="2"/>
        </w:numPr>
        <w:spacing w:line="360" w:lineRule="auto"/>
        <w:rPr>
          <w:rFonts w:ascii="Arial" w:hAnsi="Arial" w:cs="Arial"/>
          <w:bCs/>
        </w:rPr>
      </w:pPr>
      <w:r w:rsidRPr="008E483A">
        <w:rPr>
          <w:rFonts w:ascii="Arial" w:hAnsi="Arial" w:cs="Arial"/>
          <w:b/>
        </w:rPr>
        <w:t>Nový interiér</w:t>
      </w:r>
      <w:r w:rsidRPr="008E483A">
        <w:rPr>
          <w:rFonts w:ascii="Arial" w:hAnsi="Arial" w:cs="Arial"/>
          <w:bCs/>
        </w:rPr>
        <w:t xml:space="preserve"> – kompletne nový interiér zvlášť vysokej kvality modelu ID.3 Neo bol dôsledne navrhnutý pre väčší komfort a intuitívne ovládanie</w:t>
      </w:r>
    </w:p>
    <w:p w14:paraId="37B5B407" w14:textId="77777777" w:rsidR="008E483A" w:rsidRPr="008E483A" w:rsidRDefault="008E483A" w:rsidP="008E483A">
      <w:pPr>
        <w:pStyle w:val="Odsekzoznamu"/>
        <w:numPr>
          <w:ilvl w:val="0"/>
          <w:numId w:val="2"/>
        </w:numPr>
        <w:spacing w:line="360" w:lineRule="auto"/>
        <w:rPr>
          <w:rFonts w:ascii="Arial" w:hAnsi="Arial" w:cs="Arial"/>
          <w:bCs/>
        </w:rPr>
      </w:pPr>
      <w:r w:rsidRPr="008E483A">
        <w:rPr>
          <w:rFonts w:ascii="Arial" w:hAnsi="Arial" w:cs="Arial"/>
          <w:b/>
        </w:rPr>
        <w:t>Nový pohon</w:t>
      </w:r>
      <w:r w:rsidRPr="008E483A">
        <w:rPr>
          <w:rFonts w:ascii="Arial" w:hAnsi="Arial" w:cs="Arial"/>
          <w:bCs/>
        </w:rPr>
        <w:t xml:space="preserve"> – ID.3 Neo prichádza s efektívnym systémom pohonu umožňujúcim dojazd do 630 km</w:t>
      </w:r>
    </w:p>
    <w:p w14:paraId="13B34379" w14:textId="50C84CA1" w:rsidR="00D24369" w:rsidRDefault="008E483A" w:rsidP="008E483A">
      <w:pPr>
        <w:pStyle w:val="Odsekzoznamu"/>
        <w:numPr>
          <w:ilvl w:val="0"/>
          <w:numId w:val="2"/>
        </w:numPr>
        <w:spacing w:line="360" w:lineRule="auto"/>
        <w:rPr>
          <w:rFonts w:ascii="Arial" w:hAnsi="Arial" w:cs="Arial"/>
          <w:b/>
        </w:rPr>
      </w:pPr>
      <w:r w:rsidRPr="008E483A">
        <w:rPr>
          <w:rFonts w:ascii="Arial" w:hAnsi="Arial" w:cs="Arial"/>
          <w:b/>
        </w:rPr>
        <w:t>Nové technológie</w:t>
      </w:r>
      <w:r w:rsidRPr="008E483A">
        <w:rPr>
          <w:rFonts w:ascii="Arial" w:hAnsi="Arial" w:cs="Arial"/>
          <w:bCs/>
        </w:rPr>
        <w:t xml:space="preserve"> – ID.3 Neo môže byť na želanie vybavený inovatívnym systémom Connected Travel Assist s automatickým rozpoznávaním semaforov</w:t>
      </w:r>
    </w:p>
    <w:p w14:paraId="7231C631" w14:textId="77777777" w:rsidR="008E483A" w:rsidRDefault="008E483A" w:rsidP="00D24369">
      <w:pPr>
        <w:spacing w:line="360" w:lineRule="auto"/>
        <w:ind w:left="360"/>
        <w:rPr>
          <w:rFonts w:ascii="Arial" w:hAnsi="Arial" w:cs="Arial"/>
          <w:b/>
          <w:bCs/>
        </w:rPr>
      </w:pPr>
      <w:bookmarkStart w:id="1" w:name="_Hlk229731396"/>
    </w:p>
    <w:p w14:paraId="33690C57" w14:textId="77777777" w:rsidR="008E483A" w:rsidRPr="008E483A" w:rsidRDefault="008E483A" w:rsidP="008E483A">
      <w:pPr>
        <w:spacing w:line="360" w:lineRule="auto"/>
        <w:rPr>
          <w:rFonts w:ascii="Arial" w:hAnsi="Arial" w:cs="Arial"/>
        </w:rPr>
      </w:pPr>
      <w:bookmarkStart w:id="2" w:name="_Hlk227058818"/>
      <w:bookmarkEnd w:id="1"/>
      <w:r w:rsidRPr="008E483A">
        <w:rPr>
          <w:rFonts w:ascii="Arial" w:hAnsi="Arial" w:cs="Arial"/>
          <w:b/>
          <w:bCs/>
        </w:rPr>
        <w:t>Nový dôraz.</w:t>
      </w:r>
      <w:bookmarkEnd w:id="2"/>
      <w:r w:rsidRPr="008E483A">
        <w:rPr>
          <w:rFonts w:ascii="Arial" w:hAnsi="Arial" w:cs="Arial"/>
        </w:rPr>
        <w:t xml:space="preserve"> </w:t>
      </w:r>
      <w:bookmarkStart w:id="3" w:name="_Hlk227058763"/>
      <w:r w:rsidRPr="008E483A">
        <w:rPr>
          <w:rFonts w:ascii="Arial" w:hAnsi="Arial" w:cs="Arial"/>
        </w:rPr>
        <w:t>Kompaktný model ID.3 je jedným z piatich najúspešnejších elektrických automobilov na európskom trhu. V roku 2025 sa preň rozhodlo približne 78 000 zákazníkov v Európe. V Nemecku sa model ID.3, ktorý si kupujú hlavne súkromní zákazníci, umiestnil na druhom mieste za radom ID.7, ktorý je zvlášť úspešný ako firemné vozidlo. Volkswagen teraz výrazne prepracoval a zdokonalil modelový rad ID.3.</w:t>
      </w:r>
      <w:bookmarkEnd w:id="3"/>
      <w:r w:rsidRPr="008E483A">
        <w:rPr>
          <w:rFonts w:ascii="Arial" w:hAnsi="Arial" w:cs="Arial"/>
        </w:rPr>
        <w:t xml:space="preserve"> </w:t>
      </w:r>
      <w:bookmarkStart w:id="4" w:name="_Hlk227058921"/>
      <w:r w:rsidRPr="008E483A">
        <w:rPr>
          <w:rFonts w:ascii="Arial" w:hAnsi="Arial" w:cs="Arial"/>
        </w:rPr>
        <w:t xml:space="preserve">V duchu novej stratégie značky „True Volkswagen“, ktorá kladie dôraz na typické silné stránky Volkswagen ako nadčasový dizajn, vysoká kvalita, technická dokonalosť a intuitívne ovládanie, bol vytvorený nový evolučný stupeň kompaktného elektrického automobilu, ktorý preto dostal </w:t>
      </w:r>
      <w:bookmarkStart w:id="5" w:name="_Hlk227058795"/>
      <w:r w:rsidRPr="008E483A">
        <w:rPr>
          <w:rFonts w:ascii="Arial" w:hAnsi="Arial" w:cs="Arial"/>
        </w:rPr>
        <w:t>aj nové meno: ID. 3 Neo</w:t>
      </w:r>
      <w:r w:rsidRPr="008E483A">
        <w:rPr>
          <w:rFonts w:ascii="Arial" w:hAnsi="Arial" w:cs="Arial"/>
          <w:vertAlign w:val="superscript"/>
        </w:rPr>
        <w:t>1</w:t>
      </w:r>
      <w:r w:rsidRPr="008E483A">
        <w:rPr>
          <w:rFonts w:ascii="Arial" w:hAnsi="Arial" w:cs="Arial"/>
        </w:rPr>
        <w:t xml:space="preserve">. </w:t>
      </w:r>
      <w:bookmarkEnd w:id="5"/>
      <w:r w:rsidRPr="008E483A">
        <w:rPr>
          <w:rFonts w:ascii="Arial" w:hAnsi="Arial" w:cs="Arial"/>
        </w:rPr>
        <w:t xml:space="preserve">Jeho karoséria má reštylizovanú prednú časť v duchu nových výrazových prostriedkov dizajnu Pure Positive a nový dizajn svetlometov. V interiéri je kompletne nový kokpit s intuitívnymi ovládacími prvkami a materiálmi na úrovni strednej triedy. Technické prvky zahŕňajú nový a výrazne efektívny systém pohonu. V kombinácii s najväčšou z troch batérií, ktoré sú na výber, je </w:t>
      </w:r>
      <w:r w:rsidRPr="008E483A">
        <w:rPr>
          <w:rFonts w:ascii="Arial" w:hAnsi="Arial" w:cs="Arial"/>
        </w:rPr>
        <w:lastRenderedPageBreak/>
        <w:t>predpokladaný dojazd podľa WLTP až do 630 km. Okrem toho je ID.3 Neo jedným z prvých vozidiel svojej triedy, ktoré môže byť na želanie vybavené novým asistenčným systémom „Connected Travel Assist“, ktorý automaticky</w:t>
      </w:r>
      <w:r w:rsidRPr="008E483A">
        <w:rPr>
          <w:rFonts w:ascii="Arial" w:hAnsi="Arial" w:cs="Arial"/>
          <w:vertAlign w:val="superscript"/>
        </w:rPr>
        <w:t>2</w:t>
      </w:r>
      <w:r w:rsidRPr="008E483A">
        <w:rPr>
          <w:rFonts w:ascii="Arial" w:hAnsi="Arial" w:cs="Arial"/>
        </w:rPr>
        <w:t xml:space="preserve"> zastaví automobil keď na semafore svieti červená. Nová je aj štandardná funkcia ovládania jedným pedálom, umožňujúci spomaliť ID.3 Neo výlučne iba pomocou pedála akcelerátora. Ďalšou novou funkciou je Vehicle-to-Load, vďaka ktorej sa automobil dá využívať ako zdroj energie pre externé spotrebiče pomocou adaptéra nasadeného do nabíjacej zásuvky.</w:t>
      </w:r>
      <w:bookmarkEnd w:id="4"/>
      <w:r w:rsidRPr="008E483A">
        <w:rPr>
          <w:rFonts w:ascii="Arial" w:hAnsi="Arial" w:cs="Arial"/>
        </w:rPr>
        <w:t xml:space="preserve"> </w:t>
      </w:r>
      <w:bookmarkStart w:id="6" w:name="_Hlk227058874"/>
      <w:r w:rsidRPr="008E483A">
        <w:rPr>
          <w:rFonts w:ascii="Arial" w:hAnsi="Arial" w:cs="Arial"/>
        </w:rPr>
        <w:t>Volkswagen bude vyrábať ID.3 Neo pre Európu v nemeckom závode Zwickau, uvedenie na trh bude v júli. Na Slovensku bude mať ID.3 Neo akciovú cenu od 29 990 € s DPH.</w:t>
      </w:r>
    </w:p>
    <w:bookmarkEnd w:id="6"/>
    <w:p w14:paraId="08B53FDF" w14:textId="77777777" w:rsidR="008E483A" w:rsidRPr="008E483A" w:rsidRDefault="008E483A" w:rsidP="008E483A">
      <w:pPr>
        <w:spacing w:line="360" w:lineRule="auto"/>
        <w:rPr>
          <w:rFonts w:ascii="Arial" w:hAnsi="Arial" w:cs="Arial"/>
        </w:rPr>
      </w:pPr>
      <w:r w:rsidRPr="008E483A">
        <w:rPr>
          <w:rFonts w:ascii="Arial" w:hAnsi="Arial" w:cs="Arial"/>
          <w:b/>
          <w:bCs/>
        </w:rPr>
        <w:t>Nová čistota dizajnu.</w:t>
      </w:r>
      <w:r w:rsidRPr="008E483A">
        <w:rPr>
          <w:rFonts w:ascii="Arial" w:hAnsi="Arial" w:cs="Arial"/>
        </w:rPr>
        <w:t xml:space="preserve"> Východiskom pri modernizácii bola filozofia „True Volkswagen“ – spájajúce fascinujúco čistý dizajn, technické inovácie, intuitívne ovládanie a dlhodobé udržanie hodnoty. Sú to presne tie hlavné hodnoty značky, ktoré sú pri novom ID.3 Neo viditeľné aj hmatateľné. Vonkajší dizajn sa riadi filozofiou dizajnu „Pure Positive“, ktorú definoval Andreas Mindt – šéfdizajnér značky aj celého koncernu Volkswagen. Dizajn prednej časti karosérie vytvára vizuálne premostenie k iným novým elektrickým modelom značky ako ID. Polo a ID. Cross. To isté platí aj pre kompletne nanovo navrhnutý interiér ID.3 Neo, v ktorom sa tiež uplatňujú výrazové prostriedky dizajnu „Pure Positive“.</w:t>
      </w:r>
    </w:p>
    <w:p w14:paraId="2C60083C" w14:textId="77777777" w:rsidR="008E483A" w:rsidRPr="008E483A" w:rsidRDefault="008E483A" w:rsidP="008E483A">
      <w:pPr>
        <w:spacing w:line="360" w:lineRule="auto"/>
        <w:rPr>
          <w:rFonts w:ascii="Arial" w:hAnsi="Arial" w:cs="Arial"/>
        </w:rPr>
      </w:pPr>
      <w:r w:rsidRPr="008E483A">
        <w:rPr>
          <w:rFonts w:ascii="Arial" w:hAnsi="Arial" w:cs="Arial"/>
          <w:b/>
          <w:bCs/>
        </w:rPr>
        <w:t>Nový interiér</w:t>
      </w:r>
      <w:r w:rsidRPr="008E483A">
        <w:rPr>
          <w:rFonts w:ascii="Arial" w:hAnsi="Arial" w:cs="Arial"/>
        </w:rPr>
        <w:t xml:space="preserve"> </w:t>
      </w:r>
      <w:r w:rsidRPr="008E483A">
        <w:rPr>
          <w:rFonts w:ascii="Arial" w:hAnsi="Arial" w:cs="Arial"/>
          <w:b/>
          <w:bCs/>
        </w:rPr>
        <w:t>– 100 % Volkswagen.</w:t>
      </w:r>
      <w:r w:rsidRPr="008E483A">
        <w:rPr>
          <w:rFonts w:ascii="Arial" w:hAnsi="Arial" w:cs="Arial"/>
        </w:rPr>
        <w:t xml:space="preserve"> Volkswagen zdokonalenia existujúcich modelov deklaruje ako upgrade produktu. V prípade interiéru modelu ID.3 Neo výrobca urobil veľký krok ďalej – celý kokpit a stredová konzola vrátane stredového tunela pôsobí z hľadiska rozsahu zmien už ako prechod k novej generácii modelu. To dokumentuje, že Volkswagen starostlivo zohľadnil poznatky o tom, čo zákazníci očakávajú z hľadiska ovládania, kvality materiálov a dizajnu a na základe toho vyvinul nové riešenie. Hneď po otvorení dverí kabíny ID.3 Neo padnú do oka materiály vysokej kvality príjemné na dotyk, čistý horizontálny layout línií a povrchov, nové ergonomické ovládacie prvky </w:t>
      </w:r>
      <w:r w:rsidRPr="008E483A">
        <w:rPr>
          <w:rFonts w:ascii="Arial" w:hAnsi="Arial" w:cs="Arial"/>
        </w:rPr>
        <w:lastRenderedPageBreak/>
        <w:t>s názornou funkčnosťou, ako aj fyzické tlačidlá a intuitívne ovládače hlavných funkcií. Okrem toho novo vyvinuté digitálne prístroje, nový systém infotainmentu („Innovision“), multifunkčný volant novej generácie so spoľahlivými fyzickými ovládacími prvkami, pevná stredová lakťová opierka medzi vodičom a spolujazdcom vpredu, ako aj kompletne nové poťahové látky sedadiel a výplní dverí zabezpečujú, že v ID.3 Neo má posádka pocit, že sedí v automobile strednej a nie kompaktnej triedy.</w:t>
      </w:r>
    </w:p>
    <w:p w14:paraId="60533B2D" w14:textId="77777777" w:rsidR="008E483A" w:rsidRPr="008E483A" w:rsidRDefault="008E483A" w:rsidP="008E483A">
      <w:pPr>
        <w:spacing w:line="360" w:lineRule="auto"/>
        <w:rPr>
          <w:rFonts w:ascii="Arial" w:hAnsi="Arial" w:cs="Arial"/>
        </w:rPr>
      </w:pPr>
      <w:r w:rsidRPr="008E483A">
        <w:rPr>
          <w:rFonts w:ascii="Arial" w:hAnsi="Arial" w:cs="Arial"/>
          <w:b/>
          <w:bCs/>
        </w:rPr>
        <w:t>Nový efektívny pohon.</w:t>
      </w:r>
      <w:r w:rsidRPr="008E483A">
        <w:rPr>
          <w:rFonts w:ascii="Arial" w:hAnsi="Arial" w:cs="Arial"/>
        </w:rPr>
        <w:t xml:space="preserve"> ID.3 Neo je jedným z prvých automobilov značky  Volkswagen využívajúcim najnovší evolučný stupeň modulárnej stavebnice elektromobility MEB+. Na rozdiel od modelov s pohonom predných kolies ID. Polo a ID. Cross využíva ID.3 Neo verziu stavebnice MEB+ s pohonom zadných kolies. Táto verzia je ideálna pre vyšší výkon pohonu a batérie s väčšou kapacitou. Na pohon ID.3 Neo slúži nový elektromotor Volkswagen, interne označený APP350. Je vysoko efektívny a nahrádza motor APP310 doteraz používaný v rade ID.3. Jedinú výnimkou predstavuje budúci špičkový športový model s elektromotorom APP550, ktorý sa začne predávať neskôr. Vyššia efektivita elektromotora APP350 oproti APP310 prispieva k zníženiu spotreby elektrickej energie. Preto bude mať ID.3 Neo dlhší dojazd ako ID.3 s rovnakou kapacitou batérie. V označení elektromotora je APP skratka anglického výrazu Axial Parallel Position, popisujúca konfiguráciu synchrónneho elektromotora s permanentným budením, čísla 350 a 550 udávajú maximálny krútiaci moment v Nm.</w:t>
      </w:r>
    </w:p>
    <w:p w14:paraId="75FD67D3" w14:textId="77777777" w:rsidR="008E483A" w:rsidRPr="008E483A" w:rsidRDefault="008E483A" w:rsidP="008E483A">
      <w:pPr>
        <w:spacing w:line="360" w:lineRule="auto"/>
        <w:rPr>
          <w:rFonts w:ascii="Arial" w:hAnsi="Arial" w:cs="Arial"/>
          <w:vertAlign w:val="superscript"/>
        </w:rPr>
      </w:pPr>
      <w:r w:rsidRPr="008E483A">
        <w:rPr>
          <w:rFonts w:ascii="Arial" w:hAnsi="Arial" w:cs="Arial"/>
          <w:b/>
          <w:bCs/>
        </w:rPr>
        <w:t>Nové kombinácie.</w:t>
      </w:r>
      <w:r w:rsidRPr="008E483A">
        <w:rPr>
          <w:rFonts w:ascii="Arial" w:hAnsi="Arial" w:cs="Arial"/>
        </w:rPr>
        <w:t xml:space="preserve"> Pri spustení predaja bude ID.3 Neo na výber v troch líniách vybavenia</w:t>
      </w:r>
      <w:r w:rsidRPr="008E483A">
        <w:rPr>
          <w:rFonts w:ascii="Arial" w:hAnsi="Arial" w:cs="Arial"/>
          <w:vertAlign w:val="superscript"/>
        </w:rPr>
        <w:t xml:space="preserve">6 </w:t>
      </w:r>
      <w:r w:rsidRPr="008E483A">
        <w:rPr>
          <w:rFonts w:ascii="Arial" w:hAnsi="Arial" w:cs="Arial"/>
        </w:rPr>
        <w:t>(„Trend“, „Life“ a „Style“), s troma výkonmi motora a s troma veľkosťami batérie. Elektromotory dosahujú výkon 125 kW (170 k)</w:t>
      </w:r>
      <w:r w:rsidRPr="008E483A">
        <w:rPr>
          <w:rFonts w:ascii="Arial" w:hAnsi="Arial" w:cs="Arial"/>
          <w:vertAlign w:val="superscript"/>
        </w:rPr>
        <w:t>3</w:t>
      </w:r>
      <w:r w:rsidRPr="008E483A">
        <w:rPr>
          <w:rFonts w:ascii="Arial" w:hAnsi="Arial" w:cs="Arial"/>
        </w:rPr>
        <w:t>, 140 kW (190 k)</w:t>
      </w:r>
      <w:r w:rsidRPr="008E483A">
        <w:rPr>
          <w:rFonts w:ascii="Arial" w:hAnsi="Arial" w:cs="Arial"/>
          <w:vertAlign w:val="superscript"/>
        </w:rPr>
        <w:t>4</w:t>
      </w:r>
      <w:r w:rsidRPr="008E483A">
        <w:rPr>
          <w:rFonts w:ascii="Arial" w:hAnsi="Arial" w:cs="Arial"/>
        </w:rPr>
        <w:t xml:space="preserve"> a 170 kW (231 k)</w:t>
      </w:r>
      <w:r w:rsidRPr="008E483A">
        <w:rPr>
          <w:rFonts w:ascii="Arial" w:hAnsi="Arial" w:cs="Arial"/>
          <w:vertAlign w:val="superscript"/>
        </w:rPr>
        <w:t>5</w:t>
      </w:r>
      <w:r w:rsidRPr="008E483A">
        <w:rPr>
          <w:rFonts w:ascii="Arial" w:hAnsi="Arial" w:cs="Arial"/>
        </w:rPr>
        <w:t xml:space="preserve">. Základný elektromotor má batériu s kapacitou 50 kWh (netto). To je štandardná konfigurácia modelu ID. 3 Neo Trend. ID.3 Neo Life a ID.3 Neo Style budú môcť mať na želanie aj batériu s kapacitou 58 kWh (netto) a elektromotor s výkonom 140 kW, ako aj batériu 79 kWh (netto) a elektromotor 170 kW. Batérie s kapacitou 50 a 58 kWh sa budú dať nabíjať na </w:t>
      </w:r>
      <w:r w:rsidRPr="008E483A">
        <w:rPr>
          <w:rFonts w:ascii="Arial" w:hAnsi="Arial" w:cs="Arial"/>
        </w:rPr>
        <w:lastRenderedPageBreak/>
        <w:t>rýchlonabíjacej stanici jednosmerným prúdom DC výkonom 105 kW, verzia s kapacitou 79 kWh umožňuje zrýchlené nabíjanie výkonom až do 183 kW. V budúcnosti pribudne nový športový špičkový model ID.3 GTI s ešte vyšším výkonom pohonu.</w:t>
      </w:r>
    </w:p>
    <w:p w14:paraId="2CF75B60" w14:textId="77777777" w:rsidR="008E483A" w:rsidRPr="008E483A" w:rsidRDefault="008E483A" w:rsidP="008E483A">
      <w:pPr>
        <w:spacing w:line="360" w:lineRule="auto"/>
        <w:rPr>
          <w:rFonts w:ascii="Arial" w:hAnsi="Arial" w:cs="Arial"/>
        </w:rPr>
      </w:pPr>
      <w:r w:rsidRPr="008E483A">
        <w:rPr>
          <w:rFonts w:ascii="Arial" w:hAnsi="Arial" w:cs="Arial"/>
          <w:b/>
          <w:bCs/>
        </w:rPr>
        <w:t>Nové línie vybavenia</w:t>
      </w:r>
      <w:r w:rsidRPr="008E483A">
        <w:rPr>
          <w:rFonts w:ascii="Arial" w:hAnsi="Arial" w:cs="Arial"/>
          <w:b/>
          <w:bCs/>
          <w:vertAlign w:val="superscript"/>
        </w:rPr>
        <w:t>6</w:t>
      </w:r>
      <w:r w:rsidRPr="008E483A">
        <w:rPr>
          <w:rFonts w:ascii="Arial" w:hAnsi="Arial" w:cs="Arial"/>
          <w:b/>
          <w:bCs/>
        </w:rPr>
        <w:t>.</w:t>
      </w:r>
      <w:r w:rsidRPr="008E483A">
        <w:rPr>
          <w:rFonts w:ascii="Arial" w:hAnsi="Arial" w:cs="Arial"/>
        </w:rPr>
        <w:t xml:space="preserve"> Uvedením nového modelu ID.3 Neo budú doterajšie verzie vybavenia ID.3, označené „Pure“, „Pro“ a „Pro S“, nahradené líniami vybavenia „Trend“, „Life“ a „Style“, rovnakými ako pri modeloch Volkswagen so spaľovacími motormi. Všetky tri nové línie majú spoločnú vysokú úroveň štandardného vybavenia a líšia sa najmä v oblasti komfortu, dizajnu a technických prvkov.</w:t>
      </w:r>
    </w:p>
    <w:p w14:paraId="4D10430B" w14:textId="77777777" w:rsidR="008E483A" w:rsidRPr="008E483A" w:rsidRDefault="008E483A" w:rsidP="008E483A">
      <w:pPr>
        <w:spacing w:line="360" w:lineRule="auto"/>
        <w:rPr>
          <w:rFonts w:ascii="Arial" w:hAnsi="Arial" w:cs="Arial"/>
        </w:rPr>
      </w:pPr>
      <w:r w:rsidRPr="008E483A">
        <w:rPr>
          <w:rFonts w:ascii="Arial" w:hAnsi="Arial" w:cs="Arial"/>
          <w:b/>
          <w:bCs/>
        </w:rPr>
        <w:t>Nové možnosti.</w:t>
      </w:r>
      <w:r w:rsidRPr="008E483A">
        <w:rPr>
          <w:rFonts w:ascii="Arial" w:hAnsi="Arial" w:cs="Arial"/>
        </w:rPr>
        <w:t xml:space="preserve"> Prvky ako veľké panoramatické strešné okno, priestorový kamerový systém „Area View“ so záberom v okruhu 360 stupňov, masážna funkcia a pamäť nastavenia predných sedadiel, ozvučovací systém Harman Kardon kategórie premium, funkcia pamäte pre systém „Park Assist Pro“, head-up displej s rozšírenou realitou a odnímateľné ťažné zariadenie na pripevnenie nosiča na bicykle (nosnosť 75 kg) sa dajú objednať za príplatok. Všestrannosť kompaktného elektrického automobilu zvyšuje funkcia „Vehicle-to-Load“, umožňujúca napájať alebo nabíjať elektrické prístroje a zariadenia z batérie pohonu vozidla. Volkswagen na ten účel dodáva adaptér, ktorý sa nasadí do nabíjacej zásuvky vozidla. To robí z ID.3 Neo ideálne vozidlo na víkendové výlety s dvoma elektrobicyklami, ktoré sa nielen dajú pohodlne a bezpečne prevážať na nosiči na ťažnom zariadení, ale aj priamo dobíjať počas prestávok v jazde.</w:t>
      </w:r>
    </w:p>
    <w:p w14:paraId="192FE2C4" w14:textId="77777777" w:rsidR="008E483A" w:rsidRPr="008E483A" w:rsidRDefault="008E483A" w:rsidP="008E483A">
      <w:pPr>
        <w:spacing w:line="360" w:lineRule="auto"/>
        <w:rPr>
          <w:rFonts w:ascii="Arial" w:hAnsi="Arial" w:cs="Arial"/>
        </w:rPr>
      </w:pPr>
      <w:r w:rsidRPr="008E483A">
        <w:rPr>
          <w:rFonts w:ascii="Arial" w:hAnsi="Arial" w:cs="Arial"/>
          <w:b/>
          <w:bCs/>
        </w:rPr>
        <w:t>Nová inteligencia.</w:t>
      </w:r>
      <w:r w:rsidRPr="008E483A">
        <w:rPr>
          <w:rFonts w:ascii="Arial" w:hAnsi="Arial" w:cs="Arial"/>
        </w:rPr>
        <w:t xml:space="preserve"> Vďaka najmodernejšiemu softvéru ID.3 Neo prichádza štandardne s celým radom prelomových asistenčných systémov. Niektoré ďalšie systémy ako „Travel Assist“ najnovšej generácie budú dostupné na želanie. Pretože tento systém dokáže po prvý raz využívať online dáta, bol premenovaný na „Connected Travel Assist“. Asistenčný systém zabezpečujúci automatické vedenie vozidla v priečnom a pozdĺžnom smere, teraz po prvý raz reaguje aj na semafory</w:t>
      </w:r>
      <w:r w:rsidRPr="008E483A">
        <w:rPr>
          <w:rFonts w:ascii="Arial" w:hAnsi="Arial" w:cs="Arial"/>
          <w:vertAlign w:val="superscript"/>
        </w:rPr>
        <w:t>2</w:t>
      </w:r>
      <w:r w:rsidRPr="008E483A">
        <w:rPr>
          <w:rFonts w:ascii="Arial" w:hAnsi="Arial" w:cs="Arial"/>
        </w:rPr>
        <w:t xml:space="preserve"> – čo je novinka v tomto segmente. Keď „Connected Travel </w:t>
      </w:r>
      <w:r w:rsidRPr="008E483A">
        <w:rPr>
          <w:rFonts w:ascii="Arial" w:hAnsi="Arial" w:cs="Arial"/>
        </w:rPr>
        <w:lastRenderedPageBreak/>
        <w:t>Assist“ zaregistruje červené svetlo na semafore, automaticky</w:t>
      </w:r>
      <w:r w:rsidRPr="008E483A">
        <w:rPr>
          <w:rFonts w:ascii="Arial" w:hAnsi="Arial" w:cs="Arial"/>
          <w:vertAlign w:val="superscript"/>
        </w:rPr>
        <w:t>2</w:t>
      </w:r>
      <w:r w:rsidRPr="008E483A">
        <w:rPr>
          <w:rFonts w:ascii="Arial" w:hAnsi="Arial" w:cs="Arial"/>
        </w:rPr>
        <w:t xml:space="preserve"> zabrzdí kompaktný ID.3 Neo až do zastavenia. Ďalšou novou funkciou je ovládanie jedným pedálom, umožňujúce rýchlo spomaliť ID.3 Neo iba uvoľnením pedála akcelerátora.</w:t>
      </w:r>
    </w:p>
    <w:p w14:paraId="7E9EAA56" w14:textId="61B7AEE3" w:rsidR="00D24369" w:rsidRPr="00D24369" w:rsidRDefault="00D24369" w:rsidP="00D24369">
      <w:pPr>
        <w:spacing w:line="360" w:lineRule="auto"/>
        <w:ind w:left="360"/>
        <w:rPr>
          <w:rFonts w:ascii="Arial" w:hAnsi="Arial" w:cs="Arial"/>
          <w:b/>
          <w:bCs/>
        </w:rPr>
      </w:pPr>
      <w:r w:rsidRPr="00D24369">
        <w:rPr>
          <w:rFonts w:ascii="Arial" w:hAnsi="Arial" w:cs="Arial"/>
          <w:b/>
          <w:bCs/>
        </w:rPr>
        <w:t>Technické údaje ID.</w:t>
      </w:r>
      <w:r w:rsidR="008E483A">
        <w:rPr>
          <w:rFonts w:ascii="Arial" w:hAnsi="Arial" w:cs="Arial"/>
          <w:b/>
          <w:bCs/>
        </w:rPr>
        <w:t>3 Ne</w:t>
      </w:r>
      <w:r w:rsidRPr="00D24369">
        <w:rPr>
          <w:rFonts w:ascii="Arial" w:hAnsi="Arial" w:cs="Arial"/>
          <w:b/>
          <w:bCs/>
        </w:rPr>
        <w:t>o</w:t>
      </w:r>
    </w:p>
    <w:tbl>
      <w:tblPr>
        <w:tblStyle w:val="Mriekatabuky"/>
        <w:tblW w:w="0" w:type="auto"/>
        <w:tblLook w:val="04A0" w:firstRow="1" w:lastRow="0" w:firstColumn="1" w:lastColumn="0" w:noHBand="0" w:noVBand="1"/>
      </w:tblPr>
      <w:tblGrid>
        <w:gridCol w:w="3856"/>
        <w:gridCol w:w="3220"/>
      </w:tblGrid>
      <w:tr w:rsidR="008E483A" w:rsidRPr="00D24369" w14:paraId="2EC74C72" w14:textId="77777777" w:rsidTr="008E483A">
        <w:tc>
          <w:tcPr>
            <w:tcW w:w="3856" w:type="dxa"/>
          </w:tcPr>
          <w:p w14:paraId="270EEF0F" w14:textId="29049784" w:rsidR="008E483A" w:rsidRPr="008E483A" w:rsidRDefault="008E483A" w:rsidP="00BC7A80">
            <w:pPr>
              <w:spacing w:after="200"/>
              <w:ind w:left="360"/>
              <w:jc w:val="both"/>
              <w:rPr>
                <w:rFonts w:ascii="Arial" w:hAnsi="Arial" w:cs="Arial"/>
                <w:bCs/>
              </w:rPr>
            </w:pPr>
            <w:r w:rsidRPr="008E483A">
              <w:rPr>
                <w:rFonts w:ascii="Arial" w:hAnsi="Arial" w:cs="Arial"/>
                <w:snapToGrid w:val="0"/>
              </w:rPr>
              <w:t>Pohon</w:t>
            </w:r>
          </w:p>
        </w:tc>
        <w:tc>
          <w:tcPr>
            <w:tcW w:w="3220" w:type="dxa"/>
          </w:tcPr>
          <w:p w14:paraId="02F5E7B9" w14:textId="0D801AC0" w:rsidR="008E483A" w:rsidRPr="008E483A" w:rsidRDefault="008E483A" w:rsidP="00BC7A80">
            <w:pPr>
              <w:spacing w:after="200"/>
              <w:ind w:left="360"/>
              <w:rPr>
                <w:rFonts w:ascii="Arial" w:hAnsi="Arial" w:cs="Arial"/>
                <w:bCs/>
              </w:rPr>
            </w:pPr>
            <w:r w:rsidRPr="008E483A">
              <w:rPr>
                <w:rFonts w:ascii="Arial" w:hAnsi="Arial" w:cs="Arial"/>
                <w:snapToGrid w:val="0"/>
              </w:rPr>
              <w:t>MEB+, pohon zadných kolies</w:t>
            </w:r>
          </w:p>
        </w:tc>
      </w:tr>
      <w:tr w:rsidR="008E483A" w:rsidRPr="00D24369" w14:paraId="0A8B23E7" w14:textId="77777777" w:rsidTr="008E483A">
        <w:tc>
          <w:tcPr>
            <w:tcW w:w="3856" w:type="dxa"/>
          </w:tcPr>
          <w:p w14:paraId="2ECC79A6" w14:textId="36164865" w:rsidR="008E483A" w:rsidRPr="008E483A" w:rsidRDefault="008E483A" w:rsidP="00BC7A80">
            <w:pPr>
              <w:spacing w:after="200" w:line="276" w:lineRule="auto"/>
              <w:ind w:left="360"/>
              <w:jc w:val="both"/>
              <w:rPr>
                <w:rFonts w:ascii="Arial" w:hAnsi="Arial" w:cs="Arial"/>
                <w:bCs/>
              </w:rPr>
            </w:pPr>
            <w:r w:rsidRPr="008E483A">
              <w:rPr>
                <w:rFonts w:ascii="Arial" w:hAnsi="Arial" w:cs="Arial"/>
                <w:snapToGrid w:val="0"/>
              </w:rPr>
              <w:t xml:space="preserve">Kapacita batérie (netto) </w:t>
            </w:r>
          </w:p>
        </w:tc>
        <w:tc>
          <w:tcPr>
            <w:tcW w:w="3220" w:type="dxa"/>
          </w:tcPr>
          <w:p w14:paraId="7563A3AD" w14:textId="3DF88B7A" w:rsidR="008E483A" w:rsidRPr="008E483A" w:rsidRDefault="008E483A" w:rsidP="00BC7A80">
            <w:pPr>
              <w:spacing w:after="200" w:line="276" w:lineRule="auto"/>
              <w:ind w:left="360"/>
              <w:rPr>
                <w:rFonts w:ascii="Arial" w:hAnsi="Arial" w:cs="Arial"/>
                <w:bCs/>
              </w:rPr>
            </w:pPr>
            <w:r w:rsidRPr="008E483A">
              <w:rPr>
                <w:rFonts w:ascii="Arial" w:hAnsi="Arial" w:cs="Arial"/>
                <w:snapToGrid w:val="0"/>
              </w:rPr>
              <w:t>50 kWh, 58 kWh, 79 kWh</w:t>
            </w:r>
          </w:p>
        </w:tc>
      </w:tr>
      <w:tr w:rsidR="008E483A" w:rsidRPr="00D24369" w14:paraId="7973E156" w14:textId="77777777" w:rsidTr="008E483A">
        <w:tc>
          <w:tcPr>
            <w:tcW w:w="3856" w:type="dxa"/>
          </w:tcPr>
          <w:p w14:paraId="16ED18BB" w14:textId="6E218B5C" w:rsidR="008E483A" w:rsidRPr="008E483A" w:rsidRDefault="008E483A" w:rsidP="00BC7A80">
            <w:pPr>
              <w:spacing w:after="200" w:line="276" w:lineRule="auto"/>
              <w:ind w:left="360"/>
              <w:jc w:val="both"/>
              <w:rPr>
                <w:rFonts w:ascii="Arial" w:hAnsi="Arial" w:cs="Arial"/>
                <w:bCs/>
              </w:rPr>
            </w:pPr>
            <w:r w:rsidRPr="008E483A">
              <w:rPr>
                <w:rFonts w:ascii="Arial" w:hAnsi="Arial" w:cs="Arial"/>
                <w:snapToGrid w:val="0"/>
              </w:rPr>
              <w:t xml:space="preserve">Výkon pri 50 kWh batérii </w:t>
            </w:r>
          </w:p>
        </w:tc>
        <w:tc>
          <w:tcPr>
            <w:tcW w:w="3220" w:type="dxa"/>
          </w:tcPr>
          <w:p w14:paraId="20DA802C" w14:textId="5D40DB18" w:rsidR="008E483A" w:rsidRPr="008E483A" w:rsidRDefault="008E483A" w:rsidP="00BC7A80">
            <w:pPr>
              <w:spacing w:after="200" w:line="276" w:lineRule="auto"/>
              <w:ind w:left="360"/>
              <w:rPr>
                <w:rFonts w:ascii="Arial" w:hAnsi="Arial" w:cs="Arial"/>
                <w:bCs/>
              </w:rPr>
            </w:pPr>
            <w:r w:rsidRPr="008E483A">
              <w:rPr>
                <w:rFonts w:ascii="Arial" w:hAnsi="Arial" w:cs="Arial"/>
                <w:snapToGrid w:val="0"/>
              </w:rPr>
              <w:t>125 kW (170 k)</w:t>
            </w:r>
            <w:r w:rsidRPr="008E483A">
              <w:rPr>
                <w:rFonts w:ascii="Arial" w:hAnsi="Arial" w:cs="Arial"/>
                <w:snapToGrid w:val="0"/>
                <w:vertAlign w:val="superscript"/>
              </w:rPr>
              <w:t>3</w:t>
            </w:r>
          </w:p>
        </w:tc>
      </w:tr>
      <w:tr w:rsidR="008E483A" w:rsidRPr="00D24369" w14:paraId="29B79FEE" w14:textId="77777777" w:rsidTr="008E483A">
        <w:tc>
          <w:tcPr>
            <w:tcW w:w="3856" w:type="dxa"/>
          </w:tcPr>
          <w:p w14:paraId="6D9899C6" w14:textId="6149299C" w:rsidR="008E483A" w:rsidRPr="008E483A" w:rsidRDefault="008E483A" w:rsidP="00BC7A80">
            <w:pPr>
              <w:spacing w:after="200" w:line="276" w:lineRule="auto"/>
              <w:ind w:left="360"/>
              <w:jc w:val="both"/>
              <w:rPr>
                <w:rFonts w:ascii="Arial" w:hAnsi="Arial" w:cs="Arial"/>
                <w:bCs/>
              </w:rPr>
            </w:pPr>
            <w:r w:rsidRPr="008E483A">
              <w:rPr>
                <w:rFonts w:ascii="Arial" w:hAnsi="Arial" w:cs="Arial"/>
                <w:snapToGrid w:val="0"/>
              </w:rPr>
              <w:t xml:space="preserve">Výkon pri 58 kWh batérii </w:t>
            </w:r>
          </w:p>
        </w:tc>
        <w:tc>
          <w:tcPr>
            <w:tcW w:w="3220" w:type="dxa"/>
          </w:tcPr>
          <w:p w14:paraId="125032C0" w14:textId="55BE0933" w:rsidR="008E483A" w:rsidRPr="008E483A" w:rsidRDefault="008E483A" w:rsidP="00BC7A80">
            <w:pPr>
              <w:spacing w:after="200" w:line="276" w:lineRule="auto"/>
              <w:ind w:left="360"/>
              <w:rPr>
                <w:rFonts w:ascii="Arial" w:hAnsi="Arial" w:cs="Arial"/>
                <w:bCs/>
              </w:rPr>
            </w:pPr>
            <w:r w:rsidRPr="008E483A">
              <w:rPr>
                <w:rFonts w:ascii="Arial" w:hAnsi="Arial" w:cs="Arial"/>
                <w:snapToGrid w:val="0"/>
              </w:rPr>
              <w:t>140 kW (190 k)</w:t>
            </w:r>
            <w:r w:rsidRPr="008E483A">
              <w:rPr>
                <w:rFonts w:ascii="Arial" w:hAnsi="Arial" w:cs="Arial"/>
                <w:snapToGrid w:val="0"/>
                <w:vertAlign w:val="superscript"/>
              </w:rPr>
              <w:t>4</w:t>
            </w:r>
          </w:p>
        </w:tc>
      </w:tr>
      <w:tr w:rsidR="008E483A" w:rsidRPr="00D24369" w14:paraId="4DF8F2D0" w14:textId="77777777" w:rsidTr="008E483A">
        <w:tc>
          <w:tcPr>
            <w:tcW w:w="3856" w:type="dxa"/>
          </w:tcPr>
          <w:p w14:paraId="047F3F70" w14:textId="52E6D5A3" w:rsidR="008E483A" w:rsidRPr="008E483A" w:rsidRDefault="008E483A" w:rsidP="00BC7A80">
            <w:pPr>
              <w:spacing w:after="200" w:line="276" w:lineRule="auto"/>
              <w:ind w:left="360"/>
              <w:jc w:val="both"/>
              <w:rPr>
                <w:rFonts w:ascii="Arial" w:hAnsi="Arial" w:cs="Arial"/>
                <w:bCs/>
              </w:rPr>
            </w:pPr>
            <w:r w:rsidRPr="008E483A">
              <w:rPr>
                <w:rFonts w:ascii="Arial" w:hAnsi="Arial" w:cs="Arial"/>
                <w:snapToGrid w:val="0"/>
              </w:rPr>
              <w:t xml:space="preserve">Výkon pri 79 kWh batérii </w:t>
            </w:r>
          </w:p>
        </w:tc>
        <w:tc>
          <w:tcPr>
            <w:tcW w:w="3220" w:type="dxa"/>
          </w:tcPr>
          <w:p w14:paraId="20B1543A" w14:textId="6FB89AB3" w:rsidR="008E483A" w:rsidRPr="008E483A" w:rsidRDefault="008E483A" w:rsidP="00BC7A80">
            <w:pPr>
              <w:spacing w:after="200" w:line="276" w:lineRule="auto"/>
              <w:ind w:left="360"/>
              <w:rPr>
                <w:rFonts w:ascii="Arial" w:hAnsi="Arial" w:cs="Arial"/>
                <w:bCs/>
              </w:rPr>
            </w:pPr>
            <w:r w:rsidRPr="008E483A">
              <w:rPr>
                <w:rFonts w:ascii="Arial" w:hAnsi="Arial" w:cs="Arial"/>
                <w:snapToGrid w:val="0"/>
              </w:rPr>
              <w:t>170 kW (231 k)</w:t>
            </w:r>
            <w:r w:rsidRPr="008E483A">
              <w:rPr>
                <w:rFonts w:ascii="Arial" w:hAnsi="Arial" w:cs="Arial"/>
                <w:snapToGrid w:val="0"/>
                <w:vertAlign w:val="superscript"/>
              </w:rPr>
              <w:t>5</w:t>
            </w:r>
          </w:p>
        </w:tc>
      </w:tr>
      <w:tr w:rsidR="008E483A" w:rsidRPr="00D24369" w14:paraId="50F2121D" w14:textId="77777777" w:rsidTr="008E483A">
        <w:tc>
          <w:tcPr>
            <w:tcW w:w="3856" w:type="dxa"/>
          </w:tcPr>
          <w:p w14:paraId="6287E2D0" w14:textId="498DB9AA" w:rsidR="008E483A" w:rsidRPr="008E483A" w:rsidRDefault="008E483A" w:rsidP="00BC7A80">
            <w:pPr>
              <w:spacing w:after="200"/>
              <w:ind w:left="360"/>
              <w:jc w:val="both"/>
              <w:rPr>
                <w:rFonts w:ascii="Arial" w:hAnsi="Arial" w:cs="Arial"/>
                <w:bCs/>
              </w:rPr>
            </w:pPr>
            <w:r w:rsidRPr="008E483A">
              <w:rPr>
                <w:rFonts w:ascii="Arial" w:hAnsi="Arial" w:cs="Arial"/>
                <w:snapToGrid w:val="0"/>
              </w:rPr>
              <w:t xml:space="preserve">Nabíjací výkon DC (max.) </w:t>
            </w:r>
          </w:p>
        </w:tc>
        <w:tc>
          <w:tcPr>
            <w:tcW w:w="3220" w:type="dxa"/>
          </w:tcPr>
          <w:p w14:paraId="121529D2" w14:textId="0FBED875" w:rsidR="008E483A" w:rsidRPr="008E483A" w:rsidRDefault="008E483A" w:rsidP="00BC7A80">
            <w:pPr>
              <w:spacing w:after="200"/>
              <w:ind w:left="360"/>
              <w:rPr>
                <w:rFonts w:ascii="Arial" w:hAnsi="Arial" w:cs="Arial"/>
                <w:bCs/>
              </w:rPr>
            </w:pPr>
            <w:r w:rsidRPr="008E483A">
              <w:rPr>
                <w:rFonts w:ascii="Arial" w:hAnsi="Arial" w:cs="Arial"/>
                <w:snapToGrid w:val="0"/>
              </w:rPr>
              <w:t>105 kW (50 a 58 kWh) a 183 kW (79 kWh)</w:t>
            </w:r>
          </w:p>
        </w:tc>
      </w:tr>
      <w:tr w:rsidR="008E483A" w:rsidRPr="00D24369" w14:paraId="44EA5327" w14:textId="77777777" w:rsidTr="008E483A">
        <w:tc>
          <w:tcPr>
            <w:tcW w:w="3856" w:type="dxa"/>
          </w:tcPr>
          <w:p w14:paraId="71ADBE8B" w14:textId="5DD4C39E" w:rsidR="008E483A" w:rsidRPr="008E483A" w:rsidRDefault="008E483A" w:rsidP="00BC7A80">
            <w:pPr>
              <w:spacing w:after="200" w:line="276" w:lineRule="auto"/>
              <w:ind w:left="360"/>
              <w:jc w:val="both"/>
              <w:rPr>
                <w:rFonts w:ascii="Arial" w:hAnsi="Arial" w:cs="Arial"/>
                <w:bCs/>
              </w:rPr>
            </w:pPr>
            <w:r w:rsidRPr="008E483A">
              <w:rPr>
                <w:rFonts w:ascii="Arial" w:hAnsi="Arial" w:cs="Arial"/>
                <w:snapToGrid w:val="0"/>
              </w:rPr>
              <w:t xml:space="preserve">Predpokladaný dojazd </w:t>
            </w:r>
          </w:p>
        </w:tc>
        <w:tc>
          <w:tcPr>
            <w:tcW w:w="3220" w:type="dxa"/>
          </w:tcPr>
          <w:p w14:paraId="3173DCCC" w14:textId="25400418" w:rsidR="008E483A" w:rsidRPr="008E483A" w:rsidRDefault="008E483A" w:rsidP="00BC7A80">
            <w:pPr>
              <w:spacing w:after="200" w:line="276" w:lineRule="auto"/>
              <w:ind w:left="360"/>
              <w:rPr>
                <w:rFonts w:ascii="Arial" w:hAnsi="Arial" w:cs="Arial"/>
                <w:bCs/>
              </w:rPr>
            </w:pPr>
            <w:r w:rsidRPr="008E483A">
              <w:rPr>
                <w:rFonts w:ascii="Arial" w:hAnsi="Arial" w:cs="Arial"/>
                <w:snapToGrid w:val="0"/>
              </w:rPr>
              <w:t>cca 417 km s 50 kWh</w:t>
            </w:r>
          </w:p>
        </w:tc>
      </w:tr>
      <w:tr w:rsidR="008E483A" w:rsidRPr="00D24369" w14:paraId="71874EC5" w14:textId="77777777" w:rsidTr="008E483A">
        <w:tc>
          <w:tcPr>
            <w:tcW w:w="3856" w:type="dxa"/>
          </w:tcPr>
          <w:p w14:paraId="09A7618A" w14:textId="77777777" w:rsidR="008E483A" w:rsidRPr="008E483A" w:rsidRDefault="008E483A" w:rsidP="00BC7A80">
            <w:pPr>
              <w:spacing w:line="360" w:lineRule="auto"/>
              <w:ind w:left="360"/>
              <w:jc w:val="both"/>
              <w:rPr>
                <w:rFonts w:ascii="Arial" w:hAnsi="Arial" w:cs="Arial"/>
                <w:snapToGrid w:val="0"/>
              </w:rPr>
            </w:pPr>
          </w:p>
        </w:tc>
        <w:tc>
          <w:tcPr>
            <w:tcW w:w="3220" w:type="dxa"/>
          </w:tcPr>
          <w:p w14:paraId="7555A426" w14:textId="6EE5DD44" w:rsidR="008E483A" w:rsidRPr="008E483A" w:rsidRDefault="008E483A" w:rsidP="00BC7A80">
            <w:pPr>
              <w:spacing w:line="360" w:lineRule="auto"/>
              <w:ind w:left="360"/>
              <w:rPr>
                <w:rFonts w:ascii="Arial" w:hAnsi="Arial" w:cs="Arial"/>
                <w:snapToGrid w:val="0"/>
              </w:rPr>
            </w:pPr>
            <w:r w:rsidRPr="008E483A">
              <w:rPr>
                <w:rFonts w:ascii="Arial" w:hAnsi="Arial" w:cs="Arial"/>
                <w:snapToGrid w:val="0"/>
              </w:rPr>
              <w:t>cca 494 km s 58 kWh</w:t>
            </w:r>
          </w:p>
        </w:tc>
      </w:tr>
      <w:tr w:rsidR="008E483A" w:rsidRPr="00D24369" w14:paraId="6C5D7815" w14:textId="77777777" w:rsidTr="008E483A">
        <w:tc>
          <w:tcPr>
            <w:tcW w:w="3856" w:type="dxa"/>
          </w:tcPr>
          <w:p w14:paraId="23FAFC44" w14:textId="77777777" w:rsidR="008E483A" w:rsidRPr="008E483A" w:rsidRDefault="008E483A" w:rsidP="00BC7A80">
            <w:pPr>
              <w:spacing w:line="360" w:lineRule="auto"/>
              <w:ind w:left="360"/>
              <w:jc w:val="both"/>
              <w:rPr>
                <w:rFonts w:ascii="Arial" w:hAnsi="Arial" w:cs="Arial"/>
                <w:snapToGrid w:val="0"/>
              </w:rPr>
            </w:pPr>
          </w:p>
        </w:tc>
        <w:tc>
          <w:tcPr>
            <w:tcW w:w="3220" w:type="dxa"/>
          </w:tcPr>
          <w:p w14:paraId="6EAC8B00" w14:textId="58D4ABD9" w:rsidR="008E483A" w:rsidRPr="008E483A" w:rsidRDefault="008E483A" w:rsidP="00BC7A80">
            <w:pPr>
              <w:spacing w:line="360" w:lineRule="auto"/>
              <w:ind w:left="360"/>
              <w:rPr>
                <w:rFonts w:ascii="Arial" w:hAnsi="Arial" w:cs="Arial"/>
                <w:snapToGrid w:val="0"/>
              </w:rPr>
            </w:pPr>
            <w:r w:rsidRPr="008E483A">
              <w:rPr>
                <w:rFonts w:ascii="Arial" w:hAnsi="Arial" w:cs="Arial"/>
                <w:snapToGrid w:val="0"/>
              </w:rPr>
              <w:t>cca 630 km so 79 kWh</w:t>
            </w:r>
          </w:p>
        </w:tc>
      </w:tr>
      <w:tr w:rsidR="008E483A" w:rsidRPr="00D24369" w14:paraId="74CD10CC" w14:textId="77777777" w:rsidTr="008E483A">
        <w:tc>
          <w:tcPr>
            <w:tcW w:w="3856" w:type="dxa"/>
          </w:tcPr>
          <w:p w14:paraId="0FED9224" w14:textId="7A0A6049" w:rsidR="008E483A" w:rsidRPr="008E483A" w:rsidRDefault="008E483A" w:rsidP="00BC7A80">
            <w:pPr>
              <w:spacing w:line="360" w:lineRule="auto"/>
              <w:ind w:left="360"/>
              <w:jc w:val="both"/>
              <w:rPr>
                <w:rFonts w:ascii="Arial" w:hAnsi="Arial" w:cs="Arial"/>
                <w:snapToGrid w:val="0"/>
              </w:rPr>
            </w:pPr>
            <w:r w:rsidRPr="008E483A">
              <w:rPr>
                <w:rFonts w:ascii="Arial" w:hAnsi="Arial" w:cs="Arial"/>
                <w:snapToGrid w:val="0"/>
              </w:rPr>
              <w:t xml:space="preserve">Dĺžka </w:t>
            </w:r>
          </w:p>
        </w:tc>
        <w:tc>
          <w:tcPr>
            <w:tcW w:w="3220" w:type="dxa"/>
          </w:tcPr>
          <w:p w14:paraId="280C23FB" w14:textId="7B1CCC39" w:rsidR="008E483A" w:rsidRPr="008E483A" w:rsidRDefault="008E483A" w:rsidP="00BC7A80">
            <w:pPr>
              <w:spacing w:line="360" w:lineRule="auto"/>
              <w:ind w:left="360"/>
              <w:rPr>
                <w:rFonts w:ascii="Arial" w:hAnsi="Arial" w:cs="Arial"/>
                <w:snapToGrid w:val="0"/>
              </w:rPr>
            </w:pPr>
            <w:r w:rsidRPr="008E483A">
              <w:rPr>
                <w:rFonts w:ascii="Arial" w:hAnsi="Arial" w:cs="Arial"/>
                <w:snapToGrid w:val="0"/>
              </w:rPr>
              <w:t>4 265 mm</w:t>
            </w:r>
          </w:p>
        </w:tc>
      </w:tr>
      <w:tr w:rsidR="008E483A" w:rsidRPr="00D24369" w14:paraId="69048575" w14:textId="77777777" w:rsidTr="008E483A">
        <w:tc>
          <w:tcPr>
            <w:tcW w:w="3856" w:type="dxa"/>
          </w:tcPr>
          <w:p w14:paraId="1DAF54D0" w14:textId="6D80CB51" w:rsidR="008E483A" w:rsidRPr="008E483A" w:rsidRDefault="008E483A" w:rsidP="00BC7A80">
            <w:pPr>
              <w:spacing w:line="360" w:lineRule="auto"/>
              <w:ind w:left="360"/>
              <w:jc w:val="both"/>
              <w:rPr>
                <w:rFonts w:ascii="Arial" w:hAnsi="Arial" w:cs="Arial"/>
                <w:snapToGrid w:val="0"/>
              </w:rPr>
            </w:pPr>
            <w:r w:rsidRPr="008E483A">
              <w:rPr>
                <w:rFonts w:ascii="Arial" w:hAnsi="Arial" w:cs="Arial"/>
                <w:snapToGrid w:val="0"/>
              </w:rPr>
              <w:t xml:space="preserve">Šírka </w:t>
            </w:r>
          </w:p>
        </w:tc>
        <w:tc>
          <w:tcPr>
            <w:tcW w:w="3220" w:type="dxa"/>
          </w:tcPr>
          <w:p w14:paraId="6A5564AF" w14:textId="0104DF43" w:rsidR="008E483A" w:rsidRPr="008E483A" w:rsidRDefault="008E483A" w:rsidP="00BC7A80">
            <w:pPr>
              <w:spacing w:line="360" w:lineRule="auto"/>
              <w:ind w:left="360"/>
              <w:rPr>
                <w:rFonts w:ascii="Arial" w:hAnsi="Arial" w:cs="Arial"/>
                <w:snapToGrid w:val="0"/>
              </w:rPr>
            </w:pPr>
            <w:r w:rsidRPr="008E483A">
              <w:rPr>
                <w:rFonts w:ascii="Arial" w:hAnsi="Arial" w:cs="Arial"/>
                <w:snapToGrid w:val="0"/>
              </w:rPr>
              <w:t>1 809 mm</w:t>
            </w:r>
          </w:p>
        </w:tc>
      </w:tr>
      <w:tr w:rsidR="008E483A" w:rsidRPr="00D24369" w14:paraId="423E6A2F" w14:textId="77777777" w:rsidTr="008E483A">
        <w:tc>
          <w:tcPr>
            <w:tcW w:w="3856" w:type="dxa"/>
          </w:tcPr>
          <w:p w14:paraId="4B2936E7" w14:textId="6F7C6004" w:rsidR="008E483A" w:rsidRPr="008E483A" w:rsidRDefault="008E483A" w:rsidP="00BC7A80">
            <w:pPr>
              <w:spacing w:line="360" w:lineRule="auto"/>
              <w:ind w:left="360"/>
              <w:jc w:val="both"/>
              <w:rPr>
                <w:rFonts w:ascii="Arial" w:hAnsi="Arial" w:cs="Arial"/>
                <w:snapToGrid w:val="0"/>
              </w:rPr>
            </w:pPr>
            <w:r w:rsidRPr="008E483A">
              <w:rPr>
                <w:rFonts w:ascii="Arial" w:hAnsi="Arial" w:cs="Arial"/>
                <w:snapToGrid w:val="0"/>
              </w:rPr>
              <w:t xml:space="preserve">Výška </w:t>
            </w:r>
          </w:p>
        </w:tc>
        <w:tc>
          <w:tcPr>
            <w:tcW w:w="3220" w:type="dxa"/>
          </w:tcPr>
          <w:p w14:paraId="072C1C18" w14:textId="117C7C95" w:rsidR="008E483A" w:rsidRPr="008E483A" w:rsidRDefault="008E483A" w:rsidP="00BC7A80">
            <w:pPr>
              <w:spacing w:line="360" w:lineRule="auto"/>
              <w:ind w:left="360"/>
              <w:rPr>
                <w:rFonts w:ascii="Arial" w:hAnsi="Arial" w:cs="Arial"/>
                <w:snapToGrid w:val="0"/>
              </w:rPr>
            </w:pPr>
            <w:r w:rsidRPr="008E483A">
              <w:rPr>
                <w:rFonts w:ascii="Arial" w:hAnsi="Arial" w:cs="Arial"/>
                <w:snapToGrid w:val="0"/>
              </w:rPr>
              <w:t>1 554 mm</w:t>
            </w:r>
          </w:p>
        </w:tc>
      </w:tr>
      <w:tr w:rsidR="008E483A" w:rsidRPr="00D24369" w14:paraId="4082A98E" w14:textId="77777777" w:rsidTr="008E483A">
        <w:tc>
          <w:tcPr>
            <w:tcW w:w="3856" w:type="dxa"/>
          </w:tcPr>
          <w:p w14:paraId="6F4BE7B8" w14:textId="6FAF95A2" w:rsidR="008E483A" w:rsidRPr="008E483A" w:rsidRDefault="008E483A" w:rsidP="00BC7A80">
            <w:pPr>
              <w:spacing w:line="360" w:lineRule="auto"/>
              <w:ind w:left="360"/>
              <w:jc w:val="both"/>
              <w:rPr>
                <w:rFonts w:ascii="Arial" w:hAnsi="Arial" w:cs="Arial"/>
                <w:snapToGrid w:val="0"/>
              </w:rPr>
            </w:pPr>
            <w:r w:rsidRPr="008E483A">
              <w:rPr>
                <w:rFonts w:ascii="Arial" w:hAnsi="Arial" w:cs="Arial"/>
                <w:snapToGrid w:val="0"/>
              </w:rPr>
              <w:t xml:space="preserve">Rázvor </w:t>
            </w:r>
          </w:p>
        </w:tc>
        <w:tc>
          <w:tcPr>
            <w:tcW w:w="3220" w:type="dxa"/>
          </w:tcPr>
          <w:p w14:paraId="4E056864" w14:textId="3E0C5B04" w:rsidR="008E483A" w:rsidRPr="008E483A" w:rsidRDefault="008E483A" w:rsidP="00BC7A80">
            <w:pPr>
              <w:spacing w:line="360" w:lineRule="auto"/>
              <w:ind w:left="360"/>
              <w:rPr>
                <w:rFonts w:ascii="Arial" w:hAnsi="Arial" w:cs="Arial"/>
                <w:snapToGrid w:val="0"/>
              </w:rPr>
            </w:pPr>
            <w:r w:rsidRPr="008E483A">
              <w:rPr>
                <w:rFonts w:ascii="Arial" w:hAnsi="Arial" w:cs="Arial"/>
                <w:snapToGrid w:val="0"/>
              </w:rPr>
              <w:t>2 766 mm</w:t>
            </w:r>
          </w:p>
        </w:tc>
      </w:tr>
    </w:tbl>
    <w:p w14:paraId="6C84DF39" w14:textId="77777777" w:rsidR="00D24369" w:rsidRPr="00D24369" w:rsidRDefault="00D24369" w:rsidP="00D24369">
      <w:pPr>
        <w:spacing w:line="360" w:lineRule="auto"/>
        <w:ind w:left="360"/>
        <w:rPr>
          <w:rFonts w:ascii="Arial" w:hAnsi="Arial" w:cs="Arial"/>
          <w:b/>
          <w:bCs/>
        </w:rPr>
      </w:pPr>
    </w:p>
    <w:p w14:paraId="5A18CA5E" w14:textId="77777777" w:rsidR="008E483A" w:rsidRDefault="008E483A" w:rsidP="00D24369">
      <w:pPr>
        <w:spacing w:line="360" w:lineRule="auto"/>
        <w:ind w:left="360"/>
        <w:rPr>
          <w:rFonts w:ascii="Arial" w:hAnsi="Arial" w:cs="Arial"/>
          <w:b/>
          <w:bCs/>
        </w:rPr>
      </w:pPr>
    </w:p>
    <w:p w14:paraId="334211C4" w14:textId="77777777" w:rsidR="008E483A" w:rsidRDefault="008E483A" w:rsidP="00D24369">
      <w:pPr>
        <w:spacing w:line="360" w:lineRule="auto"/>
        <w:ind w:left="360"/>
        <w:rPr>
          <w:rFonts w:ascii="Arial" w:hAnsi="Arial" w:cs="Arial"/>
          <w:b/>
          <w:bCs/>
        </w:rPr>
      </w:pPr>
    </w:p>
    <w:p w14:paraId="44B5E957" w14:textId="77777777" w:rsidR="00D24369" w:rsidRPr="00D24369" w:rsidRDefault="00D24369" w:rsidP="00D24369">
      <w:pPr>
        <w:spacing w:line="360" w:lineRule="auto"/>
        <w:ind w:left="360"/>
        <w:rPr>
          <w:rFonts w:ascii="Arial" w:hAnsi="Arial" w:cs="Arial"/>
          <w:b/>
          <w:bCs/>
        </w:rPr>
      </w:pPr>
    </w:p>
    <w:p w14:paraId="70113F24" w14:textId="77777777" w:rsidR="008E483A" w:rsidRDefault="008E483A" w:rsidP="00D24369">
      <w:pPr>
        <w:spacing w:line="360" w:lineRule="auto"/>
        <w:ind w:left="360"/>
        <w:rPr>
          <w:rFonts w:ascii="Arial" w:hAnsi="Arial" w:cs="Arial"/>
          <w:b/>
          <w:bCs/>
          <w:caps/>
        </w:rPr>
      </w:pPr>
    </w:p>
    <w:p w14:paraId="66AF19DE" w14:textId="77777777" w:rsidR="008E483A" w:rsidRDefault="008E483A" w:rsidP="00D24369">
      <w:pPr>
        <w:spacing w:line="360" w:lineRule="auto"/>
        <w:ind w:left="360"/>
        <w:rPr>
          <w:rFonts w:ascii="Arial" w:hAnsi="Arial" w:cs="Arial"/>
          <w:b/>
          <w:bCs/>
          <w:caps/>
        </w:rPr>
      </w:pPr>
    </w:p>
    <w:p w14:paraId="735C2407" w14:textId="77777777" w:rsidR="00BC7A80" w:rsidRDefault="00BC7A80" w:rsidP="00D24369">
      <w:pPr>
        <w:spacing w:line="360" w:lineRule="auto"/>
        <w:ind w:left="360"/>
        <w:rPr>
          <w:rFonts w:ascii="Arial" w:hAnsi="Arial" w:cs="Arial"/>
          <w:b/>
          <w:bCs/>
          <w:caps/>
        </w:rPr>
      </w:pPr>
    </w:p>
    <w:p w14:paraId="7982FDA0" w14:textId="30DF1090" w:rsidR="00D24369" w:rsidRPr="00D24369" w:rsidRDefault="00D24369" w:rsidP="00D24369">
      <w:pPr>
        <w:spacing w:line="360" w:lineRule="auto"/>
        <w:ind w:left="360"/>
        <w:rPr>
          <w:rFonts w:ascii="Arial" w:hAnsi="Arial" w:cs="Arial"/>
          <w:b/>
          <w:bCs/>
          <w:caps/>
        </w:rPr>
      </w:pPr>
      <w:r w:rsidRPr="00D24369">
        <w:rPr>
          <w:rFonts w:ascii="Arial" w:hAnsi="Arial" w:cs="Arial"/>
          <w:b/>
          <w:bCs/>
          <w:caps/>
        </w:rPr>
        <w:lastRenderedPageBreak/>
        <w:t>ID.</w:t>
      </w:r>
      <w:r w:rsidR="008E483A">
        <w:rPr>
          <w:rFonts w:ascii="Arial" w:hAnsi="Arial" w:cs="Arial"/>
          <w:b/>
          <w:bCs/>
          <w:caps/>
        </w:rPr>
        <w:t>3 NE</w:t>
      </w:r>
      <w:r w:rsidRPr="00D24369">
        <w:rPr>
          <w:rFonts w:ascii="Arial" w:hAnsi="Arial" w:cs="Arial"/>
          <w:b/>
          <w:bCs/>
          <w:caps/>
        </w:rPr>
        <w:t>o v detailoch</w:t>
      </w:r>
    </w:p>
    <w:p w14:paraId="3148EC18" w14:textId="2188B8A2" w:rsidR="00D24369" w:rsidRPr="00D24369" w:rsidRDefault="00D24369" w:rsidP="00D24369">
      <w:pPr>
        <w:spacing w:line="360" w:lineRule="auto"/>
        <w:ind w:left="360"/>
        <w:rPr>
          <w:rFonts w:ascii="Arial" w:hAnsi="Arial" w:cs="Arial"/>
          <w:b/>
          <w:bCs/>
        </w:rPr>
      </w:pPr>
      <w:r w:rsidRPr="00D24369">
        <w:rPr>
          <w:rFonts w:ascii="Arial" w:hAnsi="Arial" w:cs="Arial"/>
          <w:b/>
          <w:bCs/>
        </w:rPr>
        <w:t>VONKAJŠÍ DIZAJN</w:t>
      </w:r>
    </w:p>
    <w:p w14:paraId="75B62304" w14:textId="77777777" w:rsidR="008E483A" w:rsidRPr="008E483A" w:rsidRDefault="008E483A" w:rsidP="008E483A">
      <w:pPr>
        <w:spacing w:line="360" w:lineRule="auto"/>
        <w:ind w:left="360"/>
        <w:rPr>
          <w:rFonts w:ascii="Arial" w:hAnsi="Arial" w:cs="Arial"/>
        </w:rPr>
      </w:pPr>
      <w:r w:rsidRPr="008E483A">
        <w:rPr>
          <w:rFonts w:ascii="Arial" w:hAnsi="Arial" w:cs="Arial"/>
          <w:b/>
          <w:bCs/>
        </w:rPr>
        <w:t>Čistý a pozitívny.</w:t>
      </w:r>
      <w:r w:rsidRPr="008E483A">
        <w:rPr>
          <w:rFonts w:ascii="Arial" w:hAnsi="Arial" w:cs="Arial"/>
        </w:rPr>
        <w:t xml:space="preserve"> Princíp „True Volkswagen“ znamená dôslednú koncentráciu značky na jej silné stránky. Je viditeľný a citeľný pri nových a modernizovaných modeloch ako ID.3 Neo. Navonok sa „True Volkswagen“ odráža v prednej časti karosérie s novým dizajnom. Tá je koncipovaná v duchu novej filozofie dizajnu „Pure Positive“, ktorú definoval Andreas Mindt, šéfdizajnér značky a celého koncernu Volkswagen. Jej výrazové prostriedky stavajú do popredia ikonické a nadčasové prvky niekdajších modelov značky. „Pure Positive“ pri tom spočíva na troch pilieroch dizajnu značky Volkswagen: stabilita, sympatia a Secret Sauce. Každý z týchto pilierov ovplyvňuje dizajn ID.3 Neo v rozličných oblastiach. Dizajn prednej časti karosérie vytvára štylistické premostenie k najnovším elektrickým modelom značky Volkswagen ako ID. Polo a ID. Cross.</w:t>
      </w:r>
    </w:p>
    <w:p w14:paraId="72D363BA" w14:textId="77777777" w:rsidR="008E483A" w:rsidRPr="008E483A" w:rsidRDefault="008E483A" w:rsidP="008E483A">
      <w:pPr>
        <w:spacing w:line="360" w:lineRule="auto"/>
        <w:ind w:left="360"/>
        <w:rPr>
          <w:rFonts w:ascii="Arial" w:hAnsi="Arial" w:cs="Arial"/>
        </w:rPr>
      </w:pPr>
      <w:r w:rsidRPr="008E483A">
        <w:rPr>
          <w:rFonts w:ascii="Arial" w:hAnsi="Arial" w:cs="Arial"/>
          <w:b/>
          <w:bCs/>
        </w:rPr>
        <w:t xml:space="preserve">Nová predná časť, nový osvetľovací systém. </w:t>
      </w:r>
      <w:r w:rsidRPr="008E483A">
        <w:rPr>
          <w:rFonts w:ascii="Arial" w:hAnsi="Arial" w:cs="Arial"/>
        </w:rPr>
        <w:t xml:space="preserve">ID.3 Neo sa dá na prvý pohľad rozpoznať podľa svojej prednej časti s novým dizajnom. Je členená na tri horizontálne oblasti, čím sa vytvára sympatická „tvár“ automobilu. V hornej tretine sú dominantné novo vyvinuté LED svetlomety, ktoré sú užšie oproti predchodcovi. Zhora ich ohraničuje pás denných svetiel, vytvárajúci svetelné „obočie“. Svetlomety sú navzájom prepojené širokým zaskleným pásom, ktorý má v závislosti od verzie vybavenia v spodnej časti svietiacu LED lištu s osvetleným logom VW v strede. Súhra všetkých svietiacich prvkov vytvára nezameniteľnú svetelnú grafiku vo dne i v noci. </w:t>
      </w:r>
    </w:p>
    <w:p w14:paraId="1CB7B7ED" w14:textId="77777777" w:rsidR="008E483A" w:rsidRPr="008E483A" w:rsidRDefault="008E483A" w:rsidP="008E483A">
      <w:pPr>
        <w:spacing w:line="360" w:lineRule="auto"/>
        <w:ind w:left="360"/>
        <w:rPr>
          <w:rFonts w:ascii="Arial" w:hAnsi="Arial" w:cs="Arial"/>
        </w:rPr>
      </w:pPr>
      <w:r w:rsidRPr="008E483A">
        <w:rPr>
          <w:rFonts w:ascii="Arial" w:hAnsi="Arial" w:cs="Arial"/>
          <w:b/>
          <w:bCs/>
        </w:rPr>
        <w:t>Jasne členený nárazník.</w:t>
      </w:r>
      <w:r w:rsidRPr="008E483A">
        <w:rPr>
          <w:rFonts w:ascii="Arial" w:hAnsi="Arial" w:cs="Arial"/>
        </w:rPr>
        <w:t xml:space="preserve"> Nový tvar má aj stredná a spodná časť predného čela, tvorená modelovaným nárazníkom, lakovaným vo farbe karosérie. Otvor na vstup chladiaceho vzduchu v najnižšej časti nárazníka má mriežku z horizontálnych lamiel a na bokoch ho zakončujú zvislé trojuholníkové štrbiny pre vzduchové zásterky predných kolies. V strede mriežky je decentne integrovaný senzor </w:t>
      </w:r>
      <w:r w:rsidRPr="008E483A">
        <w:rPr>
          <w:rFonts w:ascii="Arial" w:hAnsi="Arial" w:cs="Arial"/>
        </w:rPr>
        <w:lastRenderedPageBreak/>
        <w:t xml:space="preserve">adaptívneho tempomatu ACC. Horizontálne členenie zvýrazňuje šírku karosérie a dodáva vozidlu vizuálne stabilný postoj na ceste.    </w:t>
      </w:r>
    </w:p>
    <w:p w14:paraId="5E1E810F" w14:textId="77777777" w:rsidR="008E483A" w:rsidRPr="008E483A" w:rsidRDefault="008E483A" w:rsidP="008E483A">
      <w:pPr>
        <w:spacing w:line="360" w:lineRule="auto"/>
        <w:ind w:left="360"/>
        <w:rPr>
          <w:rFonts w:ascii="Arial" w:hAnsi="Arial" w:cs="Arial"/>
        </w:rPr>
      </w:pPr>
      <w:r w:rsidRPr="008E483A">
        <w:rPr>
          <w:rFonts w:ascii="Arial" w:hAnsi="Arial" w:cs="Arial"/>
          <w:b/>
          <w:bCs/>
        </w:rPr>
        <w:t>Pretiahnutá silueta, zadná časť kompletne vo farbe karosérie.</w:t>
      </w:r>
      <w:r w:rsidRPr="008E483A">
        <w:rPr>
          <w:rFonts w:ascii="Arial" w:hAnsi="Arial" w:cs="Arial"/>
        </w:rPr>
        <w:t xml:space="preserve"> Pri pohľade zboku ID.3 Neo pôsobí dlhší a tým dynamickejší a dospelejší. A to napriek tomu, že dizajn karosérie – s výnimkou nových kolies – nebol zmenený. Je to zásluha  nového farebného riešenia. Predchodca mal strechu kabíny, predné stĺpiky, a spojler na hrane strechy čiernej farby. ID.3 Neo má všetky tieto časti nalakované v jednej farbe, vďaka čomu strecha aj celá silueta pôsobí dlhšia. Okrem toho mal ID.3 čierne aj dvere batožinového priestoru a ID.3 Neo ich má vždy vo farbe karosérie. Preto sa elektrický kompaktný model vzhľadom zámerne približuje ku kompaktným modelom Volkswagen so spaľovacím motorom. Pod logom VW na dverách batožinového priestoru je umiestnené nové označenie modelu „ID.3 Neo“.</w:t>
      </w:r>
    </w:p>
    <w:p w14:paraId="534A1289" w14:textId="77777777" w:rsidR="008E483A" w:rsidRPr="008E483A" w:rsidRDefault="008E483A" w:rsidP="008E483A">
      <w:pPr>
        <w:spacing w:line="360" w:lineRule="auto"/>
        <w:ind w:left="360"/>
        <w:rPr>
          <w:rFonts w:ascii="Arial" w:hAnsi="Arial" w:cs="Arial"/>
          <w:b/>
          <w:bCs/>
        </w:rPr>
      </w:pPr>
    </w:p>
    <w:p w14:paraId="5BB5F5CC" w14:textId="77777777" w:rsidR="008E483A" w:rsidRPr="008E483A" w:rsidRDefault="008E483A" w:rsidP="008E483A">
      <w:pPr>
        <w:spacing w:line="360" w:lineRule="auto"/>
        <w:ind w:left="360"/>
        <w:rPr>
          <w:rFonts w:ascii="Arial" w:hAnsi="Arial" w:cs="Arial"/>
          <w:b/>
          <w:bCs/>
        </w:rPr>
      </w:pPr>
      <w:r w:rsidRPr="008E483A">
        <w:rPr>
          <w:rFonts w:ascii="Arial" w:hAnsi="Arial" w:cs="Arial"/>
          <w:b/>
          <w:bCs/>
        </w:rPr>
        <w:t>KONCEPCIA INTERIÉRU</w:t>
      </w:r>
    </w:p>
    <w:p w14:paraId="6EA37FC1" w14:textId="77777777" w:rsidR="008E483A" w:rsidRPr="008E483A" w:rsidRDefault="008E483A" w:rsidP="008E483A">
      <w:pPr>
        <w:spacing w:line="360" w:lineRule="auto"/>
        <w:ind w:left="360"/>
        <w:rPr>
          <w:rFonts w:ascii="Arial" w:hAnsi="Arial" w:cs="Arial"/>
        </w:rPr>
      </w:pPr>
      <w:r w:rsidRPr="008E483A">
        <w:rPr>
          <w:rFonts w:ascii="Arial" w:hAnsi="Arial" w:cs="Arial"/>
          <w:b/>
          <w:bCs/>
        </w:rPr>
        <w:t>Nová prehľadnosť v interiéri.</w:t>
      </w:r>
      <w:r w:rsidRPr="008E483A">
        <w:rPr>
          <w:rFonts w:ascii="Arial" w:hAnsi="Arial" w:cs="Arial"/>
        </w:rPr>
        <w:t xml:space="preserve"> Volkswagen zdokonalenia existujúcich modelov deklaruje ako upgrade produktu. V prípade interiéru modelu ID.3 Neo výrobca urobil veľký krok ďalej – celý kokpit a stredová konzola, vrátane stredového tunela pôsobí z hľadiska rozsahu zmien už ako prechod k novej generácii modelu. To dokumentuje, že Volkswagen starostlivo zohľadnil poznatky o tom, čo zákazníci očakávajú z hľadiska ovládania, kvality materiálov i dizajnu a na základe toho vyvinul nové riešenie.</w:t>
      </w:r>
    </w:p>
    <w:p w14:paraId="02EB514D" w14:textId="77777777" w:rsidR="008E483A" w:rsidRPr="008E483A" w:rsidRDefault="008E483A" w:rsidP="008E483A">
      <w:pPr>
        <w:spacing w:line="360" w:lineRule="auto"/>
        <w:ind w:left="360"/>
        <w:rPr>
          <w:rFonts w:ascii="Arial" w:hAnsi="Arial" w:cs="Arial"/>
        </w:rPr>
      </w:pPr>
      <w:r w:rsidRPr="008E483A">
        <w:rPr>
          <w:rFonts w:ascii="Arial" w:hAnsi="Arial" w:cs="Arial"/>
          <w:b/>
          <w:bCs/>
        </w:rPr>
        <w:t>Hodnotný, prehľadný a intuitívny.</w:t>
      </w:r>
      <w:r w:rsidRPr="008E483A">
        <w:rPr>
          <w:rFonts w:ascii="Arial" w:hAnsi="Arial" w:cs="Arial"/>
        </w:rPr>
        <w:t xml:space="preserve"> Hneď po otvorení dverí kabíny ID.3 Neo padnú do oka materiály vysokej kvality príjemné na dotyk, čistý horizontálny layout línií a povrchov, nové ergonomické ovládacie prvky s názornou funkčnosťou, fyzické tlačidlá na ovládanie hlavných funkcií, novo vyvinuté digitálne displeje, multifunkčný volant novej generácie so spoľahlivými fyzickými </w:t>
      </w:r>
      <w:r w:rsidRPr="008E483A">
        <w:rPr>
          <w:rFonts w:ascii="Arial" w:hAnsi="Arial" w:cs="Arial"/>
        </w:rPr>
        <w:lastRenderedPageBreak/>
        <w:t>ovládacími prvkami, pevná stredová lakťová opierka medzi vodičom a spolujazdcom vpredu, ako aj kompletne nové poťahové látky sedadiel a výplní dverí. Všetky tieto prvky spôsobujú, že v ID.3 Neo má posádka pocit, že sedí v automobile strednej a nie kompaktnej triedy – pocit „100 percent Volkswagen“.</w:t>
      </w:r>
    </w:p>
    <w:p w14:paraId="026F9999" w14:textId="77777777" w:rsidR="008E483A" w:rsidRPr="008E483A" w:rsidRDefault="008E483A" w:rsidP="008E483A">
      <w:pPr>
        <w:spacing w:line="360" w:lineRule="auto"/>
        <w:ind w:left="360"/>
        <w:rPr>
          <w:rFonts w:ascii="Arial" w:hAnsi="Arial" w:cs="Arial"/>
        </w:rPr>
      </w:pPr>
      <w:r w:rsidRPr="008E483A">
        <w:rPr>
          <w:rFonts w:ascii="Arial" w:hAnsi="Arial" w:cs="Arial"/>
          <w:b/>
          <w:bCs/>
        </w:rPr>
        <w:t>Prehľadné displeje.</w:t>
      </w:r>
      <w:r w:rsidRPr="008E483A">
        <w:rPr>
          <w:rFonts w:ascii="Arial" w:hAnsi="Arial" w:cs="Arial"/>
        </w:rPr>
        <w:t xml:space="preserve"> Kokpit ID.3 Neo bol navrhnutý kompletne nanovo. V jednej osi pohľadu vodiča sú usporiadané obidva displeje – digitálny prístrojový panel „Digital Cockpit“ a dotykový displej systému infotainmentu. „Digital Cockpit“ obdĺžnikového tvaru má uhlopriečku 26,0 cm (10,25 palca) a zobrazuje grafiky vo vysokom rozlíšení. Na rozdiel od malého digitálneho prístrojového displeja  predchodcu nový „Digital Cockpit“ umožňuje rozličné grafické zobrazenia, vrátane mapy voliteľného navigačného systému. Okrem toho môže vodič tlačidlom „View“ na multifunkčnom volante vyvolať aj zobrazenie „retro“, pripomínajúce združený prístroj modelu Golf prvej generácie z konca 80. rokov dvadsiateho storočia. V takomto prípade sa vľavo zobrazí klasický rýchlomer, vpravo štylizovaný otáčkomer. No ten v ID.3 Neo nezobrazuje otáčky elektromotora ale ako tzv. powermeter indikuje toky energie v systéme pohonu – spotrebu energie motorom a dobíjanie batérie rekuperáciou. Okrem toho sú do retro-zobrazenia integrované aj ďalšie moderné funkcie ako rozpoznávanie dopravných značiek a informácie asistenčných systémov. Nanovo vyvinutý je aj systém infotainmentu „Innovision“. Nahrádza doterajší systém „Discover“ a rovnako ako predchádzajúci systém bude na výber v troch funkčných verziách. Integrovaný In-Car-Shop umožňuje dodatočne aktivovať alebo rozšíriť určité funkcie vozidla a služby. Z integrovaného App-Store sa dajú, rovnako ako pri smartfóne, stiahnuť aplikácie z oblastí audio a video streaming, parkovanie, nabíjanie a hry. Dotykový displej svojim dizajnom a grafikou nadväzuje na displej modelov ID.7, Golf alebo ID. Polo a ID. Cross. Vďaka vysokému rozlíšeniu a uhlopriečke 32,77 cm (12,9 palcov) pôsobí ako ušľachtilý tablet.</w:t>
      </w:r>
    </w:p>
    <w:p w14:paraId="37F8D26A" w14:textId="77777777" w:rsidR="008E483A" w:rsidRPr="008E483A" w:rsidRDefault="008E483A" w:rsidP="008E483A">
      <w:pPr>
        <w:spacing w:line="360" w:lineRule="auto"/>
        <w:ind w:left="360"/>
        <w:rPr>
          <w:rFonts w:ascii="Arial" w:hAnsi="Arial" w:cs="Arial"/>
        </w:rPr>
      </w:pPr>
      <w:r w:rsidRPr="008E483A">
        <w:rPr>
          <w:rFonts w:ascii="Arial" w:hAnsi="Arial" w:cs="Arial"/>
          <w:b/>
          <w:bCs/>
        </w:rPr>
        <w:lastRenderedPageBreak/>
        <w:t>Nové online služby.</w:t>
      </w:r>
      <w:r w:rsidRPr="008E483A">
        <w:rPr>
          <w:rFonts w:ascii="Arial" w:hAnsi="Arial" w:cs="Arial"/>
        </w:rPr>
        <w:t xml:space="preserve"> V softvéri novej generácie, ktorý ID.3 Neo využíva, je implementovaný komplet online služieb „VW Connect“, bezplatný počas prvých 10 rokov od dodania vozidla. Zahŕňa rozličné funkcie tvoriace doteraz súčasť plateného balíka „VW Connect Plus“ – napríklad online hlasový asistent „IDA“, digitálny kľúč vozidla, ako aj rozličné služby pre navigáciu, nabíjanie a diaľkový prístup k vozidlu. Konkrétny rozsah služieb závisí od hardvéru – príslušného stupňa systému „Innovision“. Zákazníci si môžu k sériovým funkciám objednať jasne štruktúrované dodatočné balíky služieb:</w:t>
      </w:r>
    </w:p>
    <w:p w14:paraId="5FACFC61" w14:textId="77777777" w:rsidR="008E483A" w:rsidRPr="008E483A" w:rsidRDefault="008E483A" w:rsidP="008E483A">
      <w:pPr>
        <w:spacing w:line="360" w:lineRule="auto"/>
        <w:ind w:left="360"/>
        <w:rPr>
          <w:rFonts w:ascii="Arial" w:hAnsi="Arial" w:cs="Arial"/>
        </w:rPr>
      </w:pPr>
      <w:r w:rsidRPr="008E483A">
        <w:rPr>
          <w:rFonts w:ascii="Arial" w:hAnsi="Arial" w:cs="Arial"/>
        </w:rPr>
        <w:t xml:space="preserve">• </w:t>
      </w:r>
      <w:r w:rsidRPr="008E483A">
        <w:rPr>
          <w:rFonts w:ascii="Arial" w:hAnsi="Arial" w:cs="Arial"/>
          <w:b/>
          <w:bCs/>
        </w:rPr>
        <w:t>„VW Comfort &amp; Entertainment“</w:t>
      </w:r>
      <w:r w:rsidRPr="008E483A">
        <w:rPr>
          <w:rFonts w:ascii="Arial" w:hAnsi="Arial" w:cs="Arial"/>
        </w:rPr>
        <w:t xml:space="preserve"> zahŕňajúci napríklad objem dát 20 GB mesačne a hotspot WLAN (prvý rok od dodania vozidla bezplatne).</w:t>
      </w:r>
    </w:p>
    <w:p w14:paraId="0A5B0735" w14:textId="77777777" w:rsidR="008E483A" w:rsidRPr="008E483A" w:rsidRDefault="008E483A" w:rsidP="008E483A">
      <w:pPr>
        <w:spacing w:line="360" w:lineRule="auto"/>
        <w:ind w:left="360"/>
        <w:rPr>
          <w:rFonts w:ascii="Arial" w:hAnsi="Arial" w:cs="Arial"/>
        </w:rPr>
      </w:pPr>
      <w:r w:rsidRPr="008E483A">
        <w:rPr>
          <w:rFonts w:ascii="Arial" w:hAnsi="Arial" w:cs="Arial"/>
        </w:rPr>
        <w:t xml:space="preserve">• </w:t>
      </w:r>
      <w:r w:rsidRPr="008E483A">
        <w:rPr>
          <w:rFonts w:ascii="Arial" w:hAnsi="Arial" w:cs="Arial"/>
          <w:b/>
          <w:bCs/>
        </w:rPr>
        <w:t>„VW Safe &amp; Secure“</w:t>
      </w:r>
      <w:r w:rsidRPr="008E483A">
        <w:rPr>
          <w:rFonts w:ascii="Arial" w:hAnsi="Arial" w:cs="Arial"/>
        </w:rPr>
        <w:t xml:space="preserve"> voliteľný balík s online notifikáciou alarmu a funkciou vyhľadania odcudzeného vozidla. </w:t>
      </w:r>
    </w:p>
    <w:p w14:paraId="12393860" w14:textId="77777777" w:rsidR="008E483A" w:rsidRPr="008E483A" w:rsidRDefault="008E483A" w:rsidP="008E483A">
      <w:pPr>
        <w:spacing w:line="360" w:lineRule="auto"/>
        <w:ind w:left="360"/>
        <w:rPr>
          <w:rFonts w:ascii="Arial" w:hAnsi="Arial" w:cs="Arial"/>
        </w:rPr>
      </w:pPr>
      <w:r w:rsidRPr="008E483A">
        <w:rPr>
          <w:rFonts w:ascii="Arial" w:hAnsi="Arial" w:cs="Arial"/>
          <w:b/>
          <w:bCs/>
        </w:rPr>
        <w:t>Digitálny kľúč vozidla – prístup pomocou mobilného zariadenia.</w:t>
      </w:r>
      <w:r w:rsidRPr="008E483A">
        <w:rPr>
          <w:rFonts w:ascii="Arial" w:hAnsi="Arial" w:cs="Arial"/>
        </w:rPr>
        <w:t xml:space="preserve"> Nový digitálny kľúč vozidla umožňujúci prístup do vozidla prostredníctvom mobilného koncového zariadenia – smartfónu alebo hodiniek smartwatch. Dopĺňa klasický kľúč s diaľkovým ovládačom. Komunikácia s vozidlom sa uskutočňuje rádiovým signálom s krátkym dosahom, rovnako ako pri bezkontaktnom platení smartfónom, osobitná aplikácia na to nie je potrebná.</w:t>
      </w:r>
    </w:p>
    <w:p w14:paraId="4D916ED8" w14:textId="77777777" w:rsidR="008E483A" w:rsidRPr="008E483A" w:rsidRDefault="008E483A" w:rsidP="008E483A">
      <w:pPr>
        <w:spacing w:line="360" w:lineRule="auto"/>
        <w:ind w:left="360"/>
        <w:rPr>
          <w:rFonts w:ascii="Arial" w:hAnsi="Arial" w:cs="Arial"/>
        </w:rPr>
      </w:pPr>
      <w:r w:rsidRPr="008E483A">
        <w:rPr>
          <w:rFonts w:ascii="Arial" w:hAnsi="Arial" w:cs="Arial"/>
          <w:b/>
          <w:bCs/>
        </w:rPr>
        <w:t>Precízne ovládateľný multifunkčný volant.</w:t>
      </w:r>
      <w:r w:rsidRPr="008E483A">
        <w:rPr>
          <w:rFonts w:ascii="Arial" w:hAnsi="Arial" w:cs="Arial"/>
        </w:rPr>
        <w:t xml:space="preserve"> Úplne nanovo koncipovaný bol aj dvojramenný multifunkčný volant, ktorý má veniec sploštený zhora i zospodu a prehľadne členené fyzické tlačidlá na ramenách. Na ľavom ramene sú tlačidlá tempomatu s obmedzovačom rýchlosti, respektíve (podľa vybavenia) adaptívneho tempomatu ACC a systému „Connected Travel Assist“, ako aj tlačidlá redundantnej regulácie hlasitosti audiosystému. Na pravom ramene je tlačidlo prepínania zobrazení digitálneho prístrojového panelu „Digital Cockpit“, aktiváciu hlasového asistenta </w:t>
      </w:r>
      <w:r w:rsidRPr="008E483A">
        <w:rPr>
          <w:rFonts w:ascii="Arial" w:hAnsi="Arial" w:cs="Arial"/>
        </w:rPr>
        <w:lastRenderedPageBreak/>
        <w:t>„IDA“ (vrátane ChatGPT) a vyhrievania volantu, ktoré sa dá aktivovať aj dodatočne (on demand). Za volantom sú na stĺpiku riadenia páčky na prepínanie jazdných režimov a ovládanie parkovacej brzdy (vpravo), respektíve prepínanie diaľkových a stretávacích svetiel, smerových svetiel a ovládanie stieračov (vľavo). V stĺpiku riadenia je integrované aj osobitné tlačidlo na zapnutie/vypnutie pohonu. ID.3 Neo sa okrem toho dá naštartovať pri stlačenom brzdovom pedále aj otočením pravej volantovej páčky do polohy D alebo R. Modul spínačov osvetlenia je umiestnený v ľavej časti prístrojového panelu.</w:t>
      </w:r>
    </w:p>
    <w:p w14:paraId="067252F0" w14:textId="77777777" w:rsidR="008E483A" w:rsidRPr="008E483A" w:rsidRDefault="008E483A" w:rsidP="008E483A">
      <w:pPr>
        <w:spacing w:line="360" w:lineRule="auto"/>
        <w:ind w:left="360"/>
        <w:rPr>
          <w:rFonts w:ascii="Arial" w:hAnsi="Arial" w:cs="Arial"/>
        </w:rPr>
      </w:pPr>
      <w:r w:rsidRPr="008E483A">
        <w:rPr>
          <w:rFonts w:ascii="Arial" w:hAnsi="Arial" w:cs="Arial"/>
          <w:b/>
          <w:bCs/>
        </w:rPr>
        <w:t>Stredová konzola s fyzickými tlačidlami.</w:t>
      </w:r>
      <w:r w:rsidRPr="008E483A">
        <w:rPr>
          <w:rFonts w:ascii="Arial" w:hAnsi="Arial" w:cs="Arial"/>
        </w:rPr>
        <w:t xml:space="preserve"> Pod mriežkami ventilácie nad stredovou konzolou je umiestnená lišta kolískových tlačidiel na ovládanie hlavných funkcií klimatizácie. Týmito tlačidlami sa nastavuje teplota, rýchlosť ventilátora, ako aj aktivuje režim automatickej funkcie, recirkulácia vzduchu, odmrazovanie predného okna a vyhrievanie zadného okna. V strede pásu je tlačidlo výstražných svetiel. Vyhotovenie tlačidiel vizuálne a hapticky pripomína niekdajšie ikonické športové automobily. Pod pásom tlačidiel je v stredovej konzole odkladacia priehradka na dva smartfóny (podľa verzie vybavenia s indukčnou nabíjačkou na strane vodiča) a dva držiaky na nápoje, ktoré sa dajú prispôsobiť veľkosti nádoby vkladacími prvkami. Stredovú konzolu zozadu uzatvára výklopná stredová lakťová opierka, pod ktorou je veľká odkladacia priehradka, do ktorej sa zmestí aj tablet s 13-palcovou obrazovkou.</w:t>
      </w:r>
    </w:p>
    <w:p w14:paraId="59C10AE7" w14:textId="77777777" w:rsidR="008E483A" w:rsidRPr="008E483A" w:rsidRDefault="008E483A" w:rsidP="008E483A">
      <w:pPr>
        <w:spacing w:line="360" w:lineRule="auto"/>
        <w:ind w:left="360"/>
        <w:rPr>
          <w:rFonts w:ascii="Arial" w:hAnsi="Arial" w:cs="Arial"/>
        </w:rPr>
      </w:pPr>
      <w:r w:rsidRPr="008E483A">
        <w:rPr>
          <w:rFonts w:ascii="Arial" w:hAnsi="Arial" w:cs="Arial"/>
          <w:b/>
          <w:bCs/>
        </w:rPr>
        <w:t>Otočný regulátor audiosystému a druhá úroveň stredovej konzoly.</w:t>
      </w:r>
      <w:r w:rsidRPr="008E483A">
        <w:rPr>
          <w:rFonts w:ascii="Arial" w:hAnsi="Arial" w:cs="Arial"/>
        </w:rPr>
        <w:t xml:space="preserve"> Medzi priehradkou na smartfóny a držiakmi na nápoje je na stredovej konzole nový kombinovaný otočný regulátor hlasitosti audiosystému. Okrem otáčania sa ovládač dá aj nakláňať do strán ako joystick na zmenu rozhlasových staníc alebo skladieb. Stlačením sa zapína alebo vypína systém infotainmentu. Tento prvok je reakciou výrobcu na podnety zákazníkov, kritizujúcich nepraktický dotykový posúvač na reguláciu hlasitosti v spodnej časti dotykového displeja modelu ID.3. Pod touto oblasťou je v spodnej časti stredovej </w:t>
      </w:r>
      <w:r w:rsidRPr="008E483A">
        <w:rPr>
          <w:rFonts w:ascii="Arial" w:hAnsi="Arial" w:cs="Arial"/>
        </w:rPr>
        <w:lastRenderedPageBreak/>
        <w:t>konzoly praktická odkladacia priehradka otvorená do obidvoch strán, do ktorej sa zmestí aj malá kabelka. Novú koncepciu majú aj čalúnenia dverí, doplnené elegantnými textilnými plochami. Na dverách vodiča je okrem toho úplne nový ovládací panel s ergonomicky optimalizovanými tlačidlami ovládania štyroch okien a centrálneho zamykania, ako aj ovládačom nastavovania vonkajších spätných zrkadiel.</w:t>
      </w:r>
    </w:p>
    <w:p w14:paraId="7B5829E2" w14:textId="77777777" w:rsidR="008E483A" w:rsidRPr="008E483A" w:rsidRDefault="008E483A" w:rsidP="008E483A">
      <w:pPr>
        <w:spacing w:line="360" w:lineRule="auto"/>
        <w:ind w:left="360"/>
        <w:rPr>
          <w:rFonts w:ascii="Arial" w:hAnsi="Arial" w:cs="Arial"/>
        </w:rPr>
      </w:pPr>
      <w:r w:rsidRPr="008E483A">
        <w:rPr>
          <w:rFonts w:ascii="Arial" w:hAnsi="Arial" w:cs="Arial"/>
          <w:b/>
          <w:bCs/>
        </w:rPr>
        <w:t xml:space="preserve">Head-up displej s rozšírenou realitou. </w:t>
      </w:r>
      <w:r w:rsidRPr="008E483A">
        <w:rPr>
          <w:rFonts w:ascii="Arial" w:hAnsi="Arial" w:cs="Arial"/>
        </w:rPr>
        <w:t>Rovnako ako ID.3, aj nový ID.3 Neo môže byť na želanie vybavený head-up displejom s rozšírenou realitou, ktorý je zvláštnosťou v tomto segmente. Displej premieta relevantné informácie na predné okno tak, že vodiča ich vidí pred vozidlom trojrozmerne zoradené a integrované do reálneho sveta. Do zobrazenia rozšírenej reality je zahrnutá aj aktívna navigácia smartfónu, pripojeného cez Apple CarPlay alebo Android Auto. Okrem toho vybavenie môže opäť dopĺňať aj praktické signalizačné svetlo „ID. Light“ na spodnom okraji predného okna, intuitívne zobrazujúce výstrahy asistenčných systémov, informácie o nabíjaní a upozornenia na telefonický hovor. Podľa verzie vybavenia má ID.3 Neo ambientné osvetlenie s 10 alebo 30 nastaviteľnými farbami.</w:t>
      </w:r>
    </w:p>
    <w:p w14:paraId="775C4463" w14:textId="77777777" w:rsidR="008E483A" w:rsidRPr="008E483A" w:rsidRDefault="008E483A" w:rsidP="008E483A">
      <w:pPr>
        <w:spacing w:line="360" w:lineRule="auto"/>
        <w:ind w:left="360"/>
        <w:rPr>
          <w:rFonts w:ascii="Arial" w:hAnsi="Arial" w:cs="Arial"/>
        </w:rPr>
      </w:pPr>
      <w:r w:rsidRPr="008E483A">
        <w:rPr>
          <w:rFonts w:ascii="Arial" w:hAnsi="Arial" w:cs="Arial"/>
          <w:b/>
          <w:bCs/>
        </w:rPr>
        <w:t>Komfort na dlhé trasy.</w:t>
      </w:r>
      <w:r w:rsidRPr="008E483A">
        <w:rPr>
          <w:rFonts w:ascii="Arial" w:hAnsi="Arial" w:cs="Arial"/>
        </w:rPr>
        <w:t xml:space="preserve"> ID.3 Neo sa vyznačuje – rovnako ako všetky modely Volkswagen s elektrickým pohonom – veľmi dobrým využitím obostavaného priestoru. Plnohodnotný päťmiestny ID.3 Neo preto v kombinácii so svojimi ergonomickými sedadlami a dlhým dojazdom umožňuje aj pohodlné cestovanie na dlhé trasy s rodinou alebo priateľmi. Rovnako ako už ID.3, môže byť aj ID.3 Neo na želanie vybavený prednými sedadlami ergoActive s elektrickým nastavovaním, pamäťou, nastaviteľnou podporou stehien, pneumatickou bedrovou opierkou a masážnou funkciou.</w:t>
      </w:r>
    </w:p>
    <w:p w14:paraId="277F94D8" w14:textId="77777777" w:rsidR="008E483A" w:rsidRPr="008E483A" w:rsidRDefault="008E483A" w:rsidP="008E483A">
      <w:pPr>
        <w:spacing w:line="360" w:lineRule="auto"/>
        <w:ind w:left="360"/>
        <w:rPr>
          <w:rFonts w:ascii="Arial" w:hAnsi="Arial" w:cs="Arial"/>
        </w:rPr>
      </w:pPr>
      <w:r w:rsidRPr="008E483A">
        <w:rPr>
          <w:rFonts w:ascii="Arial" w:hAnsi="Arial" w:cs="Arial"/>
          <w:b/>
          <w:bCs/>
        </w:rPr>
        <w:t>Priestor na prepravu nákladu.</w:t>
      </w:r>
      <w:r w:rsidRPr="008E483A">
        <w:rPr>
          <w:rFonts w:ascii="Arial" w:hAnsi="Arial" w:cs="Arial"/>
        </w:rPr>
        <w:t xml:space="preserve"> Sériovo asymetricky delené a sklopné operadlo zadného operadla oddeľuje od kabíny batožinový priestor so základným objemom 385 litrov. Sklopením operadla </w:t>
      </w:r>
      <w:r w:rsidRPr="008E483A">
        <w:rPr>
          <w:rFonts w:ascii="Arial" w:hAnsi="Arial" w:cs="Arial"/>
        </w:rPr>
        <w:lastRenderedPageBreak/>
        <w:t>zadného sedadla sa dá vytvoriť nákladná plocha dlhá 1 601 mm a maximálny objem batožinového priestoru 1 267 litrov. Na želanie môže byť aj ID.3 Neo vybavený praktickým odnímateľným hákom ťažného zariadenia na montáž nosiča bicyklov. Nasadzuje sa do otvoru za sklopnou zadnou evidenčnou tabuľkou. Nosnosť 75 kg umožňuje bezpečnú prepravu aj dvoch ťažkých elektrobicyklov.</w:t>
      </w:r>
    </w:p>
    <w:p w14:paraId="647DF5CA" w14:textId="77777777" w:rsidR="008E483A" w:rsidRPr="008E483A" w:rsidRDefault="008E483A" w:rsidP="008E483A">
      <w:pPr>
        <w:spacing w:line="360" w:lineRule="auto"/>
        <w:ind w:left="360"/>
        <w:rPr>
          <w:rFonts w:ascii="Arial" w:hAnsi="Arial" w:cs="Arial"/>
          <w:b/>
          <w:bCs/>
        </w:rPr>
      </w:pPr>
    </w:p>
    <w:p w14:paraId="4F4B1F9F" w14:textId="77777777" w:rsidR="008E483A" w:rsidRPr="008E483A" w:rsidRDefault="008E483A" w:rsidP="008E483A">
      <w:pPr>
        <w:spacing w:line="360" w:lineRule="auto"/>
        <w:ind w:left="360"/>
        <w:rPr>
          <w:rFonts w:ascii="Arial" w:hAnsi="Arial" w:cs="Arial"/>
          <w:b/>
          <w:bCs/>
        </w:rPr>
      </w:pPr>
      <w:r w:rsidRPr="008E483A">
        <w:rPr>
          <w:rFonts w:ascii="Arial" w:hAnsi="Arial" w:cs="Arial"/>
          <w:b/>
          <w:bCs/>
        </w:rPr>
        <w:t>SYSTÉM POHONU</w:t>
      </w:r>
    </w:p>
    <w:p w14:paraId="1008FD6B" w14:textId="77777777" w:rsidR="008E483A" w:rsidRPr="008E483A" w:rsidRDefault="008E483A" w:rsidP="008E483A">
      <w:pPr>
        <w:spacing w:line="360" w:lineRule="auto"/>
        <w:ind w:left="360"/>
        <w:rPr>
          <w:rFonts w:ascii="Arial" w:hAnsi="Arial" w:cs="Arial"/>
        </w:rPr>
      </w:pPr>
      <w:r w:rsidRPr="008E483A">
        <w:rPr>
          <w:rFonts w:ascii="Arial" w:hAnsi="Arial" w:cs="Arial"/>
          <w:b/>
          <w:bCs/>
        </w:rPr>
        <w:t>Nový efektívny elektromotor APP350.</w:t>
      </w:r>
      <w:r w:rsidRPr="008E483A">
        <w:rPr>
          <w:rFonts w:ascii="Arial" w:hAnsi="Arial" w:cs="Arial"/>
        </w:rPr>
        <w:t xml:space="preserve"> ID.3 Neo je jedným z prvých automobilov značky Volkswagen využívajúcim najnovší evolučný stupeň modulárnej stavebnice elektromobility MEB+. Na rozdiel od modelov s pohonom predných kolies ID. Polo a ID. Cross využíva ID.3 Neo verziu stavebnice MEB+ s pohonom zadných kolies. Táto verzia je ideálna pre vyšší výkon pohonu a batérie s väčšou kapacitou. Na pohon ID.3 Neo slúži nový elektromotor Volkswagen, interne označený APP350. Je to vysoko efektívny synchrónny elektromotor s permanentným budením, ktorý nahrádza motor APP310 doteraz používaný v rade ID.3. Jedinú výnimkou predstavuje budúci športový model ID.3 GTI s elektromotorom APP550, ktorý sa začne predávať neskôr. APP v označení elektromotora je skratka anglického výrazu Axial Parallel Position, popisujúca konfiguráciu elektromotora, čísla 350 a 550 udávajú maximálny krútiaci moment v Nm. Vyššia efektivita elektromotora APP350 oproti APP310 prispieva k zníženiu spotreby elektrickej energie. Preto bude mať ID.3 Neo dlhší dojazd ako ID.3 s rovnakou kapacitou batérie.</w:t>
      </w:r>
    </w:p>
    <w:p w14:paraId="3469E318" w14:textId="77777777" w:rsidR="008E483A" w:rsidRPr="008E483A" w:rsidRDefault="008E483A" w:rsidP="008E483A">
      <w:pPr>
        <w:spacing w:line="360" w:lineRule="auto"/>
        <w:ind w:left="360"/>
        <w:rPr>
          <w:rFonts w:ascii="Arial" w:hAnsi="Arial" w:cs="Arial"/>
        </w:rPr>
      </w:pPr>
      <w:r w:rsidRPr="008E483A">
        <w:rPr>
          <w:rFonts w:ascii="Arial" w:hAnsi="Arial" w:cs="Arial"/>
          <w:b/>
          <w:bCs/>
        </w:rPr>
        <w:t>Tri alternatívy výkonu a kapacity batérie.</w:t>
      </w:r>
      <w:r w:rsidRPr="008E483A">
        <w:rPr>
          <w:rFonts w:ascii="Arial" w:hAnsi="Arial" w:cs="Arial"/>
        </w:rPr>
        <w:t xml:space="preserve"> Od začiatku sa ID.3 Neo bude predávať v troch verziách vybavenia („Trend“,, „Life“ a „Style“), troch výkonových stupňoch a s troma veľkosťami batérie. Elektromotor je na výber s výkonom 125 kW (170 k)</w:t>
      </w:r>
      <w:r w:rsidRPr="008E483A">
        <w:rPr>
          <w:rFonts w:ascii="Arial" w:hAnsi="Arial" w:cs="Arial"/>
          <w:vertAlign w:val="superscript"/>
        </w:rPr>
        <w:t>3</w:t>
      </w:r>
      <w:r w:rsidRPr="008E483A">
        <w:rPr>
          <w:rFonts w:ascii="Arial" w:hAnsi="Arial" w:cs="Arial"/>
        </w:rPr>
        <w:t>, 140 kW (190 k)</w:t>
      </w:r>
      <w:r w:rsidRPr="008E483A">
        <w:rPr>
          <w:rFonts w:ascii="Arial" w:hAnsi="Arial" w:cs="Arial"/>
          <w:vertAlign w:val="superscript"/>
        </w:rPr>
        <w:t>4</w:t>
      </w:r>
      <w:r w:rsidRPr="008E483A">
        <w:rPr>
          <w:rFonts w:ascii="Arial" w:hAnsi="Arial" w:cs="Arial"/>
        </w:rPr>
        <w:t xml:space="preserve"> a 170 kW (231 k)</w:t>
      </w:r>
      <w:r w:rsidRPr="008E483A">
        <w:rPr>
          <w:rFonts w:ascii="Arial" w:hAnsi="Arial" w:cs="Arial"/>
          <w:vertAlign w:val="superscript"/>
        </w:rPr>
        <w:t>5</w:t>
      </w:r>
      <w:r w:rsidRPr="008E483A">
        <w:rPr>
          <w:rFonts w:ascii="Arial" w:hAnsi="Arial" w:cs="Arial"/>
        </w:rPr>
        <w:t xml:space="preserve">. Verzia s výkonom 125 kW je viazaná na </w:t>
      </w:r>
      <w:r w:rsidRPr="008E483A">
        <w:rPr>
          <w:rFonts w:ascii="Arial" w:hAnsi="Arial" w:cs="Arial"/>
        </w:rPr>
        <w:lastRenderedPageBreak/>
        <w:t>batériu s kapacitou 50 kWh (netto). Predstavuje sériovú konfigurácie základnej verzie ID.3 Neo Trend. ID.3 Neo Life a ID.3 Neo Style sa dajú nakonfigurovať s batériou 58 kWh (netto) a elektromotorom 140 kW, ako aj s batériou 79 kWh (netto) a elektromotorom 170 kW. Batérie s kapacitou 50 a 58 kWh sa dajú na rýchlonabíjacej stanici s jednosmerným prúdom (DC) nabíjať výkonom do 105 kW, batéria s kapacitou 79 kWh umožňuje zrýchlené nabíjanie výkonom až do 183 kW.</w:t>
      </w:r>
    </w:p>
    <w:p w14:paraId="0E1E8E87" w14:textId="77777777" w:rsidR="008E483A" w:rsidRPr="008E483A" w:rsidRDefault="008E483A" w:rsidP="008E483A">
      <w:pPr>
        <w:spacing w:line="360" w:lineRule="auto"/>
        <w:ind w:left="360"/>
        <w:rPr>
          <w:rFonts w:ascii="Arial" w:hAnsi="Arial" w:cs="Arial"/>
        </w:rPr>
      </w:pPr>
      <w:r w:rsidRPr="008E483A">
        <w:rPr>
          <w:rFonts w:ascii="Arial" w:hAnsi="Arial" w:cs="Arial"/>
          <w:b/>
          <w:bCs/>
        </w:rPr>
        <w:t>Dojazd do 630 km.</w:t>
      </w:r>
      <w:r w:rsidRPr="008E483A">
        <w:rPr>
          <w:rFonts w:ascii="Arial" w:hAnsi="Arial" w:cs="Arial"/>
        </w:rPr>
        <w:t xml:space="preserve"> Dojazd modelu ID.3 Neo s batériou 50 kWh a výkonom 125 kW je do 417 km (kombinovaný dojazd podľa WLTP). ID.3 Neo s batériou 58 kWh a výkonom 140 kW má dojazd do 494 km. Až do 630 km je maximálny dojazd ID.3 Neo s veľkou batériou 79 kWh. Podľa verzie batérie trvá zrýchlené nabíjanie jednosmerným prúdom (DC) z 10 na 80 percent cca 26 až 29 minút.</w:t>
      </w:r>
    </w:p>
    <w:p w14:paraId="6F0E01B2" w14:textId="77777777" w:rsidR="008E483A" w:rsidRPr="008E483A" w:rsidRDefault="008E483A" w:rsidP="008E483A">
      <w:pPr>
        <w:spacing w:line="360" w:lineRule="auto"/>
        <w:ind w:left="360"/>
        <w:rPr>
          <w:rFonts w:ascii="Arial" w:hAnsi="Arial" w:cs="Arial"/>
        </w:rPr>
      </w:pPr>
      <w:r w:rsidRPr="008E483A">
        <w:rPr>
          <w:rFonts w:ascii="Arial" w:hAnsi="Arial" w:cs="Arial"/>
          <w:b/>
          <w:bCs/>
        </w:rPr>
        <w:t>Nový zvuk elektrického pohonu.</w:t>
      </w:r>
      <w:r w:rsidRPr="008E483A">
        <w:rPr>
          <w:rFonts w:ascii="Arial" w:hAnsi="Arial" w:cs="Arial"/>
        </w:rPr>
        <w:t xml:space="preserve"> Pre ID.3 Neo bol vyvinutý aj nový syntetický zvuk, ktorý je v niektorých štátoch predpísaný pre elektrické automobily, aby ich chodci lepšie zaregistrovali sluchom. Nový e-Sound je aktívny do rýchlosti 25 km/h pri všetkých jazdných stupňoch a profiloch. Pri jazdnom profile „Sport“ vozidlo vydáva až do rýchlosti 50 km/h zvlášť charizmatický športový zvuk. Zvukový prejav sa pri tom v reálnom čase mení podľa veličín relevantných pre jazdu ako rýchlosť, poloha pedála akcelerátora a otáčky motora.</w:t>
      </w:r>
    </w:p>
    <w:p w14:paraId="0763F1E5" w14:textId="77777777" w:rsidR="008E483A" w:rsidRPr="008E483A" w:rsidRDefault="008E483A" w:rsidP="008E483A">
      <w:pPr>
        <w:spacing w:line="360" w:lineRule="auto"/>
        <w:ind w:left="360"/>
        <w:rPr>
          <w:rFonts w:ascii="Arial" w:hAnsi="Arial" w:cs="Arial"/>
        </w:rPr>
      </w:pPr>
    </w:p>
    <w:p w14:paraId="204384C8" w14:textId="77777777" w:rsidR="008E483A" w:rsidRPr="008E483A" w:rsidRDefault="008E483A" w:rsidP="008E483A">
      <w:pPr>
        <w:spacing w:line="360" w:lineRule="auto"/>
        <w:ind w:left="360"/>
        <w:rPr>
          <w:rFonts w:ascii="Arial" w:hAnsi="Arial" w:cs="Arial"/>
          <w:b/>
          <w:bCs/>
        </w:rPr>
      </w:pPr>
      <w:r w:rsidRPr="008E483A">
        <w:rPr>
          <w:rFonts w:ascii="Arial" w:hAnsi="Arial" w:cs="Arial"/>
          <w:b/>
          <w:bCs/>
        </w:rPr>
        <w:t>VERZIE VYBAVENIA</w:t>
      </w:r>
    </w:p>
    <w:p w14:paraId="5949B509" w14:textId="77777777" w:rsidR="008E483A" w:rsidRPr="008E483A" w:rsidRDefault="008E483A" w:rsidP="008E483A">
      <w:pPr>
        <w:spacing w:line="360" w:lineRule="auto"/>
        <w:ind w:left="360"/>
        <w:rPr>
          <w:rFonts w:ascii="Arial" w:hAnsi="Arial" w:cs="Arial"/>
        </w:rPr>
      </w:pPr>
      <w:r w:rsidRPr="008E483A">
        <w:rPr>
          <w:rFonts w:ascii="Arial" w:hAnsi="Arial" w:cs="Arial"/>
          <w:b/>
          <w:bCs/>
        </w:rPr>
        <w:t>„Trend“</w:t>
      </w:r>
      <w:r w:rsidRPr="008E483A">
        <w:rPr>
          <w:rFonts w:ascii="Arial" w:hAnsi="Arial" w:cs="Arial"/>
          <w:b/>
          <w:bCs/>
          <w:vertAlign w:val="superscript"/>
        </w:rPr>
        <w:t>6</w:t>
      </w:r>
      <w:r w:rsidRPr="008E483A">
        <w:rPr>
          <w:rFonts w:ascii="Arial" w:hAnsi="Arial" w:cs="Arial"/>
          <w:b/>
          <w:bCs/>
        </w:rPr>
        <w:t>, „Life“</w:t>
      </w:r>
      <w:r w:rsidRPr="008E483A">
        <w:rPr>
          <w:rFonts w:ascii="Arial" w:hAnsi="Arial" w:cs="Arial"/>
          <w:b/>
          <w:bCs/>
          <w:vertAlign w:val="superscript"/>
        </w:rPr>
        <w:t>6</w:t>
      </w:r>
      <w:r w:rsidRPr="008E483A">
        <w:rPr>
          <w:rFonts w:ascii="Arial" w:hAnsi="Arial" w:cs="Arial"/>
          <w:b/>
          <w:bCs/>
        </w:rPr>
        <w:t xml:space="preserve"> a „Style“</w:t>
      </w:r>
      <w:r w:rsidRPr="008E483A">
        <w:rPr>
          <w:rFonts w:ascii="Arial" w:hAnsi="Arial" w:cs="Arial"/>
          <w:b/>
          <w:bCs/>
          <w:vertAlign w:val="superscript"/>
        </w:rPr>
        <w:t>6</w:t>
      </w:r>
      <w:r w:rsidRPr="008E483A">
        <w:rPr>
          <w:rFonts w:ascii="Arial" w:hAnsi="Arial" w:cs="Arial"/>
          <w:b/>
          <w:bCs/>
        </w:rPr>
        <w:t>.</w:t>
      </w:r>
      <w:r w:rsidRPr="008E483A">
        <w:rPr>
          <w:rFonts w:ascii="Arial" w:hAnsi="Arial" w:cs="Arial"/>
        </w:rPr>
        <w:t xml:space="preserve"> Verzie vybavenia ID.3, označené „Pure“, „Pro“ a  „Pro S“ boli pri novom ID.3 Neo nahradené verziami „Trend“, „Life“ a „Style“, používanými pri modeloch Volkswagen so spaľovacím motorom. Všetky tri majú spoločný veľký rozsah štandardných prvkov vybavenia: </w:t>
      </w:r>
    </w:p>
    <w:p w14:paraId="7BB305F0" w14:textId="77777777" w:rsidR="008E483A" w:rsidRPr="008E483A" w:rsidRDefault="008E483A" w:rsidP="008E483A">
      <w:pPr>
        <w:spacing w:line="360" w:lineRule="auto"/>
        <w:ind w:left="360"/>
        <w:rPr>
          <w:rFonts w:ascii="Arial" w:hAnsi="Arial" w:cs="Arial"/>
        </w:rPr>
      </w:pPr>
      <w:r w:rsidRPr="008E483A">
        <w:rPr>
          <w:rFonts w:ascii="Arial" w:hAnsi="Arial" w:cs="Arial"/>
          <w:b/>
          <w:bCs/>
        </w:rPr>
        <w:lastRenderedPageBreak/>
        <w:t>ID.3 Neo Trend</w:t>
      </w:r>
      <w:r w:rsidRPr="008E483A">
        <w:rPr>
          <w:rFonts w:ascii="Arial" w:hAnsi="Arial" w:cs="Arial"/>
          <w:b/>
          <w:bCs/>
          <w:vertAlign w:val="superscript"/>
        </w:rPr>
        <w:t>6</w:t>
      </w:r>
      <w:r w:rsidRPr="008E483A">
        <w:rPr>
          <w:rFonts w:ascii="Arial" w:hAnsi="Arial" w:cs="Arial"/>
          <w:b/>
          <w:bCs/>
        </w:rPr>
        <w:t>.</w:t>
      </w:r>
      <w:r w:rsidRPr="008E483A">
        <w:rPr>
          <w:rFonts w:ascii="Arial" w:hAnsi="Arial" w:cs="Arial"/>
        </w:rPr>
        <w:t xml:space="preserve"> Už ID.3 Neo Trend má prvky ako hlasové ovládanie „IDA“ s integráciou ChatGPT, bezdrôtový App Connect pre Apple CarPlay a Android Auto, elektrochromatické vnútorné spätné zrkadlo, sklopné vonkajšie spätné zrkadlá, systém štartovania bez kľúča „Keyless Start“, voľba jazdného profilu, automatická jednozónová klimatizácia a ambientné osvetlenie s 10 nastaviteľnými farbami. K tomu pristupujú rozličné asistenčné systémy ako adaptívny tempomat ACC, rozpoznávanie dopravných značiek, asistent na vedenie v jazdnom pruhu „Lane Assist“, ako aj systém „Front Assist“ s rozpoznávaním chodcov a cyklistov. Ako dodatočne aktivovateľná funkcia (on demand) je k dispozícii vyhrievanie volantu. </w:t>
      </w:r>
    </w:p>
    <w:p w14:paraId="1DF7C911" w14:textId="77777777" w:rsidR="008E483A" w:rsidRPr="008E483A" w:rsidRDefault="008E483A" w:rsidP="008E483A">
      <w:pPr>
        <w:spacing w:line="360" w:lineRule="auto"/>
        <w:ind w:left="360"/>
        <w:rPr>
          <w:rFonts w:ascii="Arial" w:hAnsi="Arial" w:cs="Arial"/>
        </w:rPr>
      </w:pPr>
      <w:r w:rsidRPr="008E483A">
        <w:rPr>
          <w:rFonts w:ascii="Arial" w:hAnsi="Arial" w:cs="Arial"/>
          <w:b/>
          <w:bCs/>
        </w:rPr>
        <w:t>ID.3 Neo Life</w:t>
      </w:r>
      <w:r w:rsidRPr="008E483A">
        <w:rPr>
          <w:rFonts w:ascii="Arial" w:hAnsi="Arial" w:cs="Arial"/>
          <w:b/>
          <w:bCs/>
          <w:vertAlign w:val="superscript"/>
        </w:rPr>
        <w:t>6</w:t>
      </w:r>
      <w:r w:rsidRPr="008E483A">
        <w:rPr>
          <w:rFonts w:ascii="Arial" w:hAnsi="Arial" w:cs="Arial"/>
          <w:b/>
          <w:bCs/>
        </w:rPr>
        <w:t>.</w:t>
      </w:r>
      <w:r w:rsidRPr="008E483A">
        <w:rPr>
          <w:rFonts w:ascii="Arial" w:hAnsi="Arial" w:cs="Arial"/>
        </w:rPr>
        <w:t xml:space="preserve"> Nový ID.3 Neo Life má oproti základnej verzii „Trend“ navyše napríklad 18-palcové disky kolies z ľahkej zliatiny, indukčnú nabíjačku smartfónu, 2-zónovú klimatizáciu („Air Care Climatronic“), cúvaciu kameru a systém proakatívnej ochrany posádky. Sedadlá sú potiahnuté elegantnejšou látkou.</w:t>
      </w:r>
    </w:p>
    <w:p w14:paraId="45E954D6" w14:textId="77777777" w:rsidR="008E483A" w:rsidRPr="008E483A" w:rsidRDefault="008E483A" w:rsidP="008E483A">
      <w:pPr>
        <w:spacing w:line="360" w:lineRule="auto"/>
        <w:ind w:left="360"/>
        <w:rPr>
          <w:rFonts w:ascii="Arial" w:hAnsi="Arial" w:cs="Arial"/>
        </w:rPr>
      </w:pPr>
      <w:r w:rsidRPr="008E483A">
        <w:rPr>
          <w:rFonts w:ascii="Arial" w:hAnsi="Arial" w:cs="Arial"/>
          <w:b/>
          <w:bCs/>
        </w:rPr>
        <w:t>ID.3 Neo Style</w:t>
      </w:r>
      <w:r w:rsidRPr="008E483A">
        <w:rPr>
          <w:rFonts w:ascii="Arial" w:hAnsi="Arial" w:cs="Arial"/>
          <w:b/>
          <w:bCs/>
          <w:vertAlign w:val="superscript"/>
        </w:rPr>
        <w:t>6</w:t>
      </w:r>
      <w:r w:rsidRPr="008E483A">
        <w:rPr>
          <w:rFonts w:ascii="Arial" w:hAnsi="Arial" w:cs="Arial"/>
          <w:b/>
          <w:bCs/>
        </w:rPr>
        <w:t>.</w:t>
      </w:r>
      <w:r w:rsidRPr="008E483A">
        <w:rPr>
          <w:rFonts w:ascii="Arial" w:hAnsi="Arial" w:cs="Arial"/>
        </w:rPr>
        <w:t xml:space="preserve"> Ešte exkluzívnejší ako verzia „Life“ je nový ID.3 Neo Style. Okrem luxusnejšieho vyhotovenia interiéru má prvky ako adaptívne svetlomety „IQ.LIGHT – LED-Matrix“ so systémom „Dynamic Light Assist“, osvetlené logo vpredu a LED zadné svetlá. V interiéri je po prvý raz osvetlené logo na volante, ambientné osvetlenie s 30 nastaviteľnými farbami a signalizačné svetlo „ID. Light“. Vpredu sú športovo-komfortné sedadlá s integrovanými opierkami hlavy a vyhrievaním. Súčasťou sériového vybavenia je aj navigačný systém a vyhrievanie volantu. Na pedáloch z ušľachtilej ocele sú ozdobné kryty so symbolmi  „Play“ a „Pause“.</w:t>
      </w:r>
    </w:p>
    <w:p w14:paraId="3E533A20" w14:textId="77777777" w:rsidR="00344FD4" w:rsidRDefault="00344FD4" w:rsidP="00D24369">
      <w:pPr>
        <w:spacing w:line="360" w:lineRule="auto"/>
        <w:ind w:left="360"/>
        <w:rPr>
          <w:rFonts w:ascii="Arial" w:hAnsi="Arial" w:cs="Arial"/>
          <w:bCs/>
        </w:rPr>
      </w:pPr>
    </w:p>
    <w:p w14:paraId="76D20724" w14:textId="77777777" w:rsidR="008E483A" w:rsidRDefault="008E483A" w:rsidP="00344FD4">
      <w:pPr>
        <w:spacing w:line="360" w:lineRule="auto"/>
        <w:ind w:left="360"/>
        <w:rPr>
          <w:rFonts w:ascii="Arial" w:hAnsi="Arial" w:cs="Arial"/>
          <w:b/>
        </w:rPr>
      </w:pPr>
    </w:p>
    <w:p w14:paraId="3F3E473F" w14:textId="77777777" w:rsidR="008E483A" w:rsidRDefault="008E483A" w:rsidP="00344FD4">
      <w:pPr>
        <w:spacing w:line="360" w:lineRule="auto"/>
        <w:ind w:left="360"/>
        <w:rPr>
          <w:rFonts w:ascii="Arial" w:hAnsi="Arial" w:cs="Arial"/>
          <w:b/>
        </w:rPr>
      </w:pPr>
    </w:p>
    <w:p w14:paraId="1ACD1BDB" w14:textId="7268F2FA" w:rsidR="00344FD4" w:rsidRPr="00344FD4" w:rsidRDefault="00344FD4" w:rsidP="00344FD4">
      <w:pPr>
        <w:spacing w:line="360" w:lineRule="auto"/>
        <w:ind w:left="360"/>
        <w:rPr>
          <w:rFonts w:ascii="Arial" w:hAnsi="Arial" w:cs="Arial"/>
          <w:b/>
        </w:rPr>
      </w:pPr>
      <w:r w:rsidRPr="00344FD4">
        <w:rPr>
          <w:rFonts w:ascii="Arial" w:hAnsi="Arial" w:cs="Arial"/>
          <w:b/>
        </w:rPr>
        <w:lastRenderedPageBreak/>
        <w:t>Poznámky</w:t>
      </w:r>
    </w:p>
    <w:p w14:paraId="34CAD412" w14:textId="77777777" w:rsidR="008E483A" w:rsidRPr="008E483A" w:rsidRDefault="00344FD4" w:rsidP="00BC7A80">
      <w:pPr>
        <w:ind w:left="360"/>
        <w:rPr>
          <w:rFonts w:ascii="Arial" w:hAnsi="Arial" w:cs="Arial"/>
          <w:bCs/>
        </w:rPr>
      </w:pPr>
      <w:r w:rsidRPr="00344FD4">
        <w:rPr>
          <w:rFonts w:ascii="Arial" w:hAnsi="Arial" w:cs="Arial"/>
          <w:bCs/>
          <w:vertAlign w:val="superscript"/>
        </w:rPr>
        <w:t>1</w:t>
      </w:r>
      <w:r w:rsidRPr="00344FD4">
        <w:rPr>
          <w:rFonts w:ascii="Arial" w:hAnsi="Arial" w:cs="Arial"/>
          <w:bCs/>
        </w:rPr>
        <w:t xml:space="preserve"> </w:t>
      </w:r>
      <w:r w:rsidR="008E483A" w:rsidRPr="008E483A">
        <w:rPr>
          <w:rFonts w:ascii="Arial" w:hAnsi="Arial" w:cs="Arial"/>
          <w:bCs/>
        </w:rPr>
        <w:t>ID.3 Neo - kombinovaná spotreba elektrickej energie 13,9 – 15,7 kWh/100 km; kombinované emisie CO</w:t>
      </w:r>
      <w:r w:rsidR="008E483A" w:rsidRPr="008E483A">
        <w:rPr>
          <w:rFonts w:ascii="Arial" w:hAnsi="Arial" w:cs="Arial"/>
          <w:bCs/>
          <w:vertAlign w:val="subscript"/>
        </w:rPr>
        <w:t>2</w:t>
      </w:r>
      <w:r w:rsidR="008E483A" w:rsidRPr="008E483A">
        <w:rPr>
          <w:rFonts w:ascii="Arial" w:hAnsi="Arial" w:cs="Arial"/>
          <w:bCs/>
        </w:rPr>
        <w:t xml:space="preserve"> 0 g/km.</w:t>
      </w:r>
    </w:p>
    <w:p w14:paraId="64368C7B" w14:textId="77777777" w:rsidR="008E483A" w:rsidRPr="008E483A" w:rsidRDefault="008E483A" w:rsidP="00BC7A80">
      <w:pPr>
        <w:ind w:left="360"/>
        <w:rPr>
          <w:rFonts w:ascii="Arial" w:hAnsi="Arial" w:cs="Arial"/>
          <w:bCs/>
        </w:rPr>
      </w:pPr>
      <w:r w:rsidRPr="008E483A">
        <w:rPr>
          <w:rFonts w:ascii="Arial" w:hAnsi="Arial" w:cs="Arial"/>
          <w:bCs/>
          <w:vertAlign w:val="superscript"/>
        </w:rPr>
        <w:t>2</w:t>
      </w:r>
      <w:r w:rsidRPr="008E483A">
        <w:rPr>
          <w:rFonts w:ascii="Arial" w:hAnsi="Arial" w:cs="Arial"/>
          <w:bCs/>
        </w:rPr>
        <w:t xml:space="preserve"> V rámci systémových hraníc. Vodič nie je zbavený zodpovednosti za bezpečnú jazdu.</w:t>
      </w:r>
    </w:p>
    <w:p w14:paraId="1BB831A3" w14:textId="77777777" w:rsidR="008E483A" w:rsidRPr="008E483A" w:rsidRDefault="008E483A" w:rsidP="00BC7A80">
      <w:pPr>
        <w:ind w:left="360"/>
        <w:rPr>
          <w:rFonts w:ascii="Arial" w:hAnsi="Arial" w:cs="Arial"/>
          <w:bCs/>
        </w:rPr>
      </w:pPr>
      <w:r w:rsidRPr="008E483A">
        <w:rPr>
          <w:rFonts w:ascii="Arial" w:hAnsi="Arial" w:cs="Arial"/>
          <w:bCs/>
          <w:vertAlign w:val="superscript"/>
        </w:rPr>
        <w:t>3</w:t>
      </w:r>
      <w:r w:rsidRPr="008E483A">
        <w:rPr>
          <w:rFonts w:ascii="Arial" w:hAnsi="Arial" w:cs="Arial"/>
          <w:bCs/>
        </w:rPr>
        <w:t xml:space="preserve"> ID.3 Neo (125 kW) - kombinovaná spotreba elektrickej energie 13,9 – 14,9 kWh/100 km; kombinované emisie CO</w:t>
      </w:r>
      <w:r w:rsidRPr="008E483A">
        <w:rPr>
          <w:rFonts w:ascii="Arial" w:hAnsi="Arial" w:cs="Arial"/>
          <w:bCs/>
          <w:vertAlign w:val="subscript"/>
        </w:rPr>
        <w:t>2</w:t>
      </w:r>
      <w:r w:rsidRPr="008E483A">
        <w:rPr>
          <w:rFonts w:ascii="Arial" w:hAnsi="Arial" w:cs="Arial"/>
          <w:bCs/>
        </w:rPr>
        <w:t xml:space="preserve"> 0 g/km.</w:t>
      </w:r>
    </w:p>
    <w:p w14:paraId="045503B9" w14:textId="77777777" w:rsidR="008E483A" w:rsidRPr="008E483A" w:rsidRDefault="008E483A" w:rsidP="00BC7A80">
      <w:pPr>
        <w:ind w:left="360"/>
        <w:rPr>
          <w:rFonts w:ascii="Arial" w:hAnsi="Arial" w:cs="Arial"/>
          <w:bCs/>
        </w:rPr>
      </w:pPr>
      <w:r w:rsidRPr="008E483A">
        <w:rPr>
          <w:rFonts w:ascii="Arial" w:hAnsi="Arial" w:cs="Arial"/>
          <w:bCs/>
          <w:vertAlign w:val="superscript"/>
        </w:rPr>
        <w:t>4</w:t>
      </w:r>
      <w:r w:rsidRPr="008E483A">
        <w:rPr>
          <w:rFonts w:ascii="Arial" w:hAnsi="Arial" w:cs="Arial"/>
          <w:bCs/>
        </w:rPr>
        <w:t xml:space="preserve"> ID.3 Neo (140 kW) - kombinovaná spotreba elektrickej energie 13,9 – 14,9 kWh/100 km; kombinované emisie CO</w:t>
      </w:r>
      <w:r w:rsidRPr="008E483A">
        <w:rPr>
          <w:rFonts w:ascii="Arial" w:hAnsi="Arial" w:cs="Arial"/>
          <w:bCs/>
          <w:vertAlign w:val="subscript"/>
        </w:rPr>
        <w:t>2</w:t>
      </w:r>
      <w:r w:rsidRPr="008E483A">
        <w:rPr>
          <w:rFonts w:ascii="Arial" w:hAnsi="Arial" w:cs="Arial"/>
          <w:bCs/>
        </w:rPr>
        <w:t xml:space="preserve"> 0 g/km.</w:t>
      </w:r>
    </w:p>
    <w:p w14:paraId="4C7C8AF3" w14:textId="77777777" w:rsidR="008E483A" w:rsidRPr="008E483A" w:rsidRDefault="008E483A" w:rsidP="00BC7A80">
      <w:pPr>
        <w:ind w:left="360"/>
        <w:rPr>
          <w:rFonts w:ascii="Arial" w:hAnsi="Arial" w:cs="Arial"/>
          <w:bCs/>
        </w:rPr>
      </w:pPr>
      <w:r w:rsidRPr="008E483A">
        <w:rPr>
          <w:rFonts w:ascii="Arial" w:hAnsi="Arial" w:cs="Arial"/>
          <w:bCs/>
          <w:vertAlign w:val="superscript"/>
        </w:rPr>
        <w:t>5</w:t>
      </w:r>
      <w:r w:rsidRPr="008E483A">
        <w:rPr>
          <w:rFonts w:ascii="Arial" w:hAnsi="Arial" w:cs="Arial"/>
          <w:bCs/>
        </w:rPr>
        <w:t xml:space="preserve"> ID.3 Neo (170 kW) - kombinovaná spotreba elektrickej energie 14,4 – 15,7 kWh/100 km; kombinované emisie CO</w:t>
      </w:r>
      <w:r w:rsidRPr="008E483A">
        <w:rPr>
          <w:rFonts w:ascii="Arial" w:hAnsi="Arial" w:cs="Arial"/>
          <w:bCs/>
          <w:vertAlign w:val="subscript"/>
        </w:rPr>
        <w:t>2</w:t>
      </w:r>
      <w:r w:rsidRPr="008E483A">
        <w:rPr>
          <w:rFonts w:ascii="Arial" w:hAnsi="Arial" w:cs="Arial"/>
          <w:bCs/>
        </w:rPr>
        <w:t xml:space="preserve"> 0 g/km.</w:t>
      </w:r>
    </w:p>
    <w:p w14:paraId="60EB75B3" w14:textId="77777777" w:rsidR="008E483A" w:rsidRPr="008E483A" w:rsidRDefault="008E483A" w:rsidP="00BC7A80">
      <w:pPr>
        <w:ind w:left="360"/>
        <w:rPr>
          <w:rFonts w:ascii="Arial" w:hAnsi="Arial" w:cs="Arial"/>
          <w:bCs/>
        </w:rPr>
      </w:pPr>
      <w:r w:rsidRPr="008E483A">
        <w:rPr>
          <w:rFonts w:ascii="Arial" w:hAnsi="Arial" w:cs="Arial"/>
          <w:bCs/>
          <w:vertAlign w:val="superscript"/>
        </w:rPr>
        <w:t>6</w:t>
      </w:r>
      <w:r w:rsidRPr="008E483A">
        <w:rPr>
          <w:rFonts w:ascii="Arial" w:hAnsi="Arial" w:cs="Arial"/>
          <w:bCs/>
        </w:rPr>
        <w:t xml:space="preserve"> Všetky údaje týkajúce sa vybavenia sa vzťahujú na nemecký trh. V iných štátoch sa môžu líšiť.</w:t>
      </w:r>
    </w:p>
    <w:p w14:paraId="341F7188" w14:textId="440F43AC" w:rsidR="00D24369" w:rsidRPr="00D24369" w:rsidRDefault="00D24369" w:rsidP="008E483A">
      <w:pPr>
        <w:spacing w:line="360" w:lineRule="auto"/>
        <w:ind w:left="360"/>
        <w:rPr>
          <w:rFonts w:ascii="Arial" w:hAnsi="Arial" w:cs="Arial"/>
          <w:bCs/>
        </w:rPr>
      </w:pPr>
    </w:p>
    <w:p w14:paraId="3553507D" w14:textId="77777777" w:rsidR="00D24369" w:rsidRPr="00D24369" w:rsidRDefault="00D24369" w:rsidP="00D24369">
      <w:pPr>
        <w:spacing w:line="360" w:lineRule="auto"/>
        <w:ind w:left="360"/>
        <w:rPr>
          <w:rFonts w:ascii="Arial" w:hAnsi="Arial" w:cs="Arial"/>
          <w:bCs/>
        </w:rPr>
      </w:pPr>
    </w:p>
    <w:sectPr w:rsidR="00D24369" w:rsidRPr="00D24369" w:rsidSect="00774D56">
      <w:headerReference w:type="default" r:id="rId7"/>
      <w:footerReference w:type="even" r:id="rId8"/>
      <w:footerReference w:type="default" r:id="rId9"/>
      <w:footerReference w:type="first" r:id="rId10"/>
      <w:pgSz w:w="11906" w:h="16838" w:code="9"/>
      <w:pgMar w:top="2835" w:right="3402" w:bottom="1304" w:left="1418" w:header="0" w:footer="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CE637" w14:textId="77777777" w:rsidR="00AD3FA6" w:rsidRDefault="00AD3FA6">
      <w:pPr>
        <w:spacing w:after="0" w:line="240" w:lineRule="auto"/>
      </w:pPr>
      <w:r>
        <w:separator/>
      </w:r>
    </w:p>
  </w:endnote>
  <w:endnote w:type="continuationSeparator" w:id="0">
    <w:p w14:paraId="3269E5F4" w14:textId="77777777" w:rsidR="00AD3FA6" w:rsidRDefault="00AD3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777BC" w14:textId="7A7515E8" w:rsidR="0007774E" w:rsidRDefault="0007774E">
    <w:pPr>
      <w:pStyle w:val="Pta"/>
    </w:pPr>
    <w:r>
      <w:rPr>
        <w:noProof/>
      </w:rPr>
      <mc:AlternateContent>
        <mc:Choice Requires="wps">
          <w:drawing>
            <wp:anchor distT="0" distB="0" distL="0" distR="0" simplePos="0" relativeHeight="251664384" behindDoc="0" locked="0" layoutInCell="1" allowOverlap="1" wp14:anchorId="78D652C0" wp14:editId="4BE7B5A3">
              <wp:simplePos x="635" y="635"/>
              <wp:positionH relativeFrom="page">
                <wp:align>center</wp:align>
              </wp:positionH>
              <wp:positionV relativeFrom="page">
                <wp:align>bottom</wp:align>
              </wp:positionV>
              <wp:extent cx="339090" cy="325120"/>
              <wp:effectExtent l="0" t="0" r="3810" b="0"/>
              <wp:wrapNone/>
              <wp:docPr id="1894788403" name="Textové pole 4"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25120"/>
                      </a:xfrm>
                      <a:prstGeom prst="rect">
                        <a:avLst/>
                      </a:prstGeom>
                      <a:noFill/>
                      <a:ln>
                        <a:noFill/>
                      </a:ln>
                    </wps:spPr>
                    <wps:txbx>
                      <w:txbxContent>
                        <w:p w14:paraId="5C9D0E17" w14:textId="103274C8" w:rsidR="0007774E" w:rsidRPr="0007774E" w:rsidRDefault="0007774E" w:rsidP="0007774E">
                          <w:pPr>
                            <w:spacing w:after="0"/>
                            <w:rPr>
                              <w:rFonts w:ascii="Arial" w:eastAsia="Arial" w:hAnsi="Arial" w:cs="Arial"/>
                              <w:noProof/>
                              <w:color w:val="000000"/>
                              <w:sz w:val="16"/>
                              <w:szCs w:val="16"/>
                            </w:rPr>
                          </w:pPr>
                          <w:r w:rsidRPr="0007774E">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w:pict>
            <v:shapetype w14:anchorId="78D652C0" id="_x0000_t202" coordsize="21600,21600" o:spt="202" path="m,l,21600r21600,l21600,xe">
              <v:stroke joinstyle="miter"/>
              <v:path gradientshapeok="t" o:connecttype="rect"/>
            </v:shapetype>
            <v:shape id="Textové pole 4" o:spid="_x0000_s1027" type="#_x0000_t202" alt="Internal" style="position:absolute;margin-left:0;margin-top:0;width:26.7pt;height:25.6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rX/DQIAABwEAAAOAAAAZHJzL2Uyb0RvYy54bWysU11v2jAUfZ+0/2D5fSSAOo2IULFWTJNQ&#10;W4lOfTaOQyIlvpZtSNiv37Eh0HV7qvri3Nx7fT/OOZ7f9m3DDsq6mnTOx6OUM6UlFbXe5fzX8+rL&#10;N86cF7oQDWmV86Ny/Hbx+dO8M5maUEVNoSxDEe2yzuS88t5kSeJkpVrhRmSURrAk2wqPX7tLCis6&#10;VG+bZJKmX5OObGEsSeUcvPenIF/E+mWppH8sS6c8a3KO2Xw8bTy34UwWc5HtrDBVLc9jiHdM0Ypa&#10;o+ml1L3wgu1t/U+ptpaWHJV+JKlNqCxrqeIO2GacvtlmUwmj4i4Ax5kLTO7jysqHw8Y8Web779SD&#10;wABIZ1zm4Az79KVtwxeTMsQB4fECm+o9k3BOp7N0hohEaDq5GU8irMn1srHO/1DUsmDk3IKVCJY4&#10;rJ1HQ6QOKaGXplXdNJGZRv/lQGLwJNcJg+X7bc/qAs2H6bdUHLGUpRPfzshVjdZr4fyTsCAY00K0&#10;/hFH2VCXczpbnFVkf//PH/KBO6KcdRBMzjUUzVnzU4OPoK3BsIOxjcZ4lt6kiOt9e0eQ4Rgvwsho&#10;wmt9M5ilpfYFcl6GRggJLdEu59vBvPMn5eI5SLVcxiTIyAi/1hsjQ+kAV8DyuX8R1pwB92DqgQY1&#10;iewN7qfccNOZ5d4D/UhKgPYE5BlxSDBydX4uQeOv/2PW9VEv/gAAAP//AwBQSwMEFAAGAAgAAAAh&#10;AHr9YNLaAAAAAwEAAA8AAABkcnMvZG93bnJldi54bWxMj0FvwjAMhe9I+w+RJ3GDlHZMU9cUTUg7&#10;gSYBu+wWEtN2a5yqSaH8+3lc2MVP1rPe+1ysRteKM/ah8aRgMU9AIBlvG6oUfB7eZy8gQtRkdesJ&#10;FVwxwKp8mBQ6t/5COzzvYyU4hEKuFdQxdrmUwdTodJj7Dom9k++djrz2lbS9vnC4a2WaJM/S6Ya4&#10;odYdrms0P/vBKVju4nb4oEP2NabX7023NtlpY5SaPo5vryAijvF+DH/4jA4lMx39QDaIVgE/Em+T&#10;vWX2BOLIukhBloX8z17+AgAA//8DAFBLAQItABQABgAIAAAAIQC2gziS/gAAAOEBAAATAAAAAAAA&#10;AAAAAAAAAAAAAABbQ29udGVudF9UeXBlc10ueG1sUEsBAi0AFAAGAAgAAAAhADj9If/WAAAAlAEA&#10;AAsAAAAAAAAAAAAAAAAALwEAAF9yZWxzLy5yZWxzUEsBAi0AFAAGAAgAAAAhALHatf8NAgAAHAQA&#10;AA4AAAAAAAAAAAAAAAAALgIAAGRycy9lMm9Eb2MueG1sUEsBAi0AFAAGAAgAAAAhAHr9YNLaAAAA&#10;AwEAAA8AAAAAAAAAAAAAAAAAZwQAAGRycy9kb3ducmV2LnhtbFBLBQYAAAAABAAEAPMAAABuBQAA&#10;AAA=&#10;" filled="f" stroked="f">
              <v:fill o:detectmouseclick="t"/>
              <v:textbox style="mso-fit-shape-to-text:t" inset="0,0,0,15pt">
                <w:txbxContent>
                  <w:p w14:paraId="5C9D0E17" w14:textId="103274C8" w:rsidR="0007774E" w:rsidRPr="0007774E" w:rsidRDefault="0007774E" w:rsidP="0007774E">
                    <w:pPr>
                      <w:spacing w:after="0"/>
                      <w:rPr>
                        <w:rFonts w:ascii="Arial" w:eastAsia="Arial" w:hAnsi="Arial" w:cs="Arial"/>
                        <w:noProof/>
                        <w:color w:val="000000"/>
                        <w:sz w:val="16"/>
                        <w:szCs w:val="16"/>
                      </w:rPr>
                    </w:pPr>
                    <w:r w:rsidRPr="0007774E">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9CA0B" w14:textId="5323C5A8" w:rsidR="00EA77D8" w:rsidRDefault="00EA77D8">
    <w:pPr>
      <w:pStyle w:val="Pta"/>
    </w:pPr>
    <w:r>
      <w:rPr>
        <w:noProof/>
        <w:lang w:eastAsia="sk-SK"/>
      </w:rPr>
      <mc:AlternateContent>
        <mc:Choice Requires="wps">
          <w:drawing>
            <wp:anchor distT="0" distB="0" distL="114300" distR="114300" simplePos="0" relativeHeight="251660288" behindDoc="0" locked="0" layoutInCell="1" allowOverlap="1" wp14:anchorId="0E379B69" wp14:editId="1E62957A">
              <wp:simplePos x="0" y="0"/>
              <wp:positionH relativeFrom="page">
                <wp:posOffset>914400</wp:posOffset>
              </wp:positionH>
              <wp:positionV relativeFrom="paragraph">
                <wp:posOffset>-470866</wp:posOffset>
              </wp:positionV>
              <wp:extent cx="1781092" cy="341630"/>
              <wp:effectExtent l="0" t="0" r="0" b="1270"/>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092" cy="341630"/>
                      </a:xfrm>
                      <a:prstGeom prst="rect">
                        <a:avLst/>
                      </a:prstGeom>
                      <a:solidFill>
                        <a:srgbClr val="FFFFFF"/>
                      </a:solidFill>
                      <a:ln w="9525">
                        <a:noFill/>
                        <a:miter lim="800000"/>
                        <a:headEnd/>
                        <a:tailEnd/>
                      </a:ln>
                    </wps:spPr>
                    <wps:txbx>
                      <w:txbxContent>
                        <w:p w14:paraId="2ECEF0CD" w14:textId="05B11812" w:rsidR="00E87ACD" w:rsidRPr="00BC24A2" w:rsidRDefault="00671771" w:rsidP="0007171A">
                          <w:r>
                            <w:t>Nový</w:t>
                          </w:r>
                          <w:r w:rsidR="00774D56">
                            <w:t xml:space="preserve"> </w:t>
                          </w:r>
                          <w:r w:rsidR="0043014E">
                            <w:t xml:space="preserve">Volkswagen </w:t>
                          </w:r>
                          <w:r w:rsidR="00D24369">
                            <w:t>ID.</w:t>
                          </w:r>
                          <w:r w:rsidR="008E483A">
                            <w:t>3 Ne</w:t>
                          </w:r>
                          <w:r w:rsidR="00D24369">
                            <w:t>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379B69" id="_x0000_t202" coordsize="21600,21600" o:spt="202" path="m,l,21600r21600,l21600,xe">
              <v:stroke joinstyle="miter"/>
              <v:path gradientshapeok="t" o:connecttype="rect"/>
            </v:shapetype>
            <v:shape id="_x0000_s1028" type="#_x0000_t202" style="position:absolute;margin-left:1in;margin-top:-37.1pt;width:140.25pt;height:26.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pbCAIAAO0DAAAOAAAAZHJzL2Uyb0RvYy54bWysU8tu2zAQvBfoPxC815KdJnUE00Hq1EWB&#10;9AGk/QCKoiyiFJdd0pbSr8+Ssp0ivRXVgViK3Nmd2eHqZuwtO2gMBpzg81nJmXYKGuN2gv/4vn2z&#10;5CxE6RppwWnBH3XgN+vXr1aDr/QCOrCNRkYgLlSDF7yL0VdFEVSnexlm4LWjwxawl5G2uCsalAOh&#10;97ZYlOVVMQA2HkHpEOjv3XTI1xm/bbWKX9s26Mis4NRbzCvmtU5rsV7JaofSd0Yd25D/0EUvjaOi&#10;Z6g7GSXbo/kLqjcKIUAbZwr6AtrWKJ05EJt5+YLNQye9zlxInODPMoX/B6u+HB78N2RxfA8jDTCT&#10;CP4e1M/AHGw66Xb6FhGGTsuGCs+TZMXgQ3VMTVKHKiSQevgMDQ1Z7iNkoLHFPqlCPBmh0wAez6Lr&#10;MTKVSr5bzsvrBWeKzi7ezq8u8lQKWZ2yPYb4UUPPUiA40lAzujzch5i6kdXpSioWwJpma6zNG9zV&#10;G4vsIMkA2/xlAi+uWccGwa8vF5cZ2UHKz97oTSSDWtMLvizTN1kmqfHBNflKlMZOMXVi3VGepMik&#10;TRzrkZlG8EXKTWrV0DySXgiTH+n9UNAB/uZsIC8KHn7tJWrO7CdHmifjngI8BfUpkE5RquCRsync&#10;xGzwRN/BLc2iNVmm58rHFslTWb2j/5Np/9znW8+vdP0EAAD//wMAUEsDBBQABgAIAAAAIQCTx3cE&#10;4AAAAAsBAAAPAAAAZHJzL2Rvd25yZXYueG1sTI/BTsMwEETvSPyDtUhcUOtgmYLSOBW0cINDS9Wz&#10;G7tJRLyObKdJ/57lRI8zO5p9U6wm17GzDbH1qOBxngGzWHnTYq1g//0xewEWk0ajO49WwcVGWJW3&#10;N4XOjR9xa8+7VDMqwZhrBU1Kfc55rBrrdJz73iLdTj44nUiGmpugRyp3HRdZtuBOt0gfGt3bdWOr&#10;n93gFCw2YRi3uH7Y7N8/9Vdfi8Pb5aDU/d30ugSW7JT+w/CHT+hQEtPRD2gi60hLSVuSgtmzFMAo&#10;IYV8AnYkR2QSeFnw6w3lLwAAAP//AwBQSwECLQAUAAYACAAAACEAtoM4kv4AAADhAQAAEwAAAAAA&#10;AAAAAAAAAAAAAAAAW0NvbnRlbnRfVHlwZXNdLnhtbFBLAQItABQABgAIAAAAIQA4/SH/1gAAAJQB&#10;AAALAAAAAAAAAAAAAAAAAC8BAABfcmVscy8ucmVsc1BLAQItABQABgAIAAAAIQCgx/pbCAIAAO0D&#10;AAAOAAAAAAAAAAAAAAAAAC4CAABkcnMvZTJvRG9jLnhtbFBLAQItABQABgAIAAAAIQCTx3cE4AAA&#10;AAsBAAAPAAAAAAAAAAAAAAAAAGIEAABkcnMvZG93bnJldi54bWxQSwUGAAAAAAQABADzAAAAbwUA&#10;AAAA&#10;" stroked="f">
              <v:textbox inset="0,0,0,0">
                <w:txbxContent>
                  <w:p w14:paraId="2ECEF0CD" w14:textId="05B11812" w:rsidR="00E87ACD" w:rsidRPr="00BC24A2" w:rsidRDefault="00671771" w:rsidP="0007171A">
                    <w:r>
                      <w:t>Nový</w:t>
                    </w:r>
                    <w:r w:rsidR="00774D56">
                      <w:t xml:space="preserve"> </w:t>
                    </w:r>
                    <w:r w:rsidR="0043014E">
                      <w:t xml:space="preserve">Volkswagen </w:t>
                    </w:r>
                    <w:r w:rsidR="00D24369">
                      <w:t>ID.</w:t>
                    </w:r>
                    <w:r w:rsidR="008E483A">
                      <w:t>3 Ne</w:t>
                    </w:r>
                    <w:r w:rsidR="00D24369">
                      <w:t>o</w:t>
                    </w:r>
                  </w:p>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A2E0" w14:textId="17552BAB" w:rsidR="0007774E" w:rsidRDefault="0007774E">
    <w:pPr>
      <w:pStyle w:val="Pta"/>
    </w:pPr>
    <w:r>
      <w:rPr>
        <w:noProof/>
      </w:rPr>
      <mc:AlternateContent>
        <mc:Choice Requires="wps">
          <w:drawing>
            <wp:anchor distT="0" distB="0" distL="0" distR="0" simplePos="0" relativeHeight="251663360" behindDoc="0" locked="0" layoutInCell="1" allowOverlap="1" wp14:anchorId="3978FE10" wp14:editId="2B2D9261">
              <wp:simplePos x="635" y="635"/>
              <wp:positionH relativeFrom="page">
                <wp:align>center</wp:align>
              </wp:positionH>
              <wp:positionV relativeFrom="page">
                <wp:align>bottom</wp:align>
              </wp:positionV>
              <wp:extent cx="339090" cy="325120"/>
              <wp:effectExtent l="0" t="0" r="3810" b="0"/>
              <wp:wrapNone/>
              <wp:docPr id="1074566992" name="Textové pole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25120"/>
                      </a:xfrm>
                      <a:prstGeom prst="rect">
                        <a:avLst/>
                      </a:prstGeom>
                      <a:noFill/>
                      <a:ln>
                        <a:noFill/>
                      </a:ln>
                    </wps:spPr>
                    <wps:txbx>
                      <w:txbxContent>
                        <w:p w14:paraId="0BC86FC4" w14:textId="237463CF" w:rsidR="0007774E" w:rsidRPr="0007774E" w:rsidRDefault="0007774E" w:rsidP="0007774E">
                          <w:pPr>
                            <w:spacing w:after="0"/>
                            <w:rPr>
                              <w:rFonts w:ascii="Arial" w:eastAsia="Arial" w:hAnsi="Arial" w:cs="Arial"/>
                              <w:noProof/>
                              <w:color w:val="000000"/>
                              <w:sz w:val="16"/>
                              <w:szCs w:val="16"/>
                            </w:rPr>
                          </w:pPr>
                          <w:r w:rsidRPr="0007774E">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w:pict>
            <v:shapetype w14:anchorId="3978FE10" id="_x0000_t202" coordsize="21600,21600" o:spt="202" path="m,l,21600r21600,l21600,xe">
              <v:stroke joinstyle="miter"/>
              <v:path gradientshapeok="t" o:connecttype="rect"/>
            </v:shapetype>
            <v:shape id="Textové pole 3" o:spid="_x0000_s1030" type="#_x0000_t202" alt="Internal" style="position:absolute;margin-left:0;margin-top:0;width:26.7pt;height:25.6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fCDgIAABwEAAAOAAAAZHJzL2Uyb0RvYy54bWysU99v2jAQfp+0/8Hy+0gAdRoRoWKtmCah&#10;thKd+mwcm0SKfdbZkLC/fmdDoOv2VPXFudyd78f3fZ7f9qZlB4W+AVvy8SjnTFkJVWN3Jf/1vPry&#10;jTMfhK1EC1aV/Kg8v118/jTvXKEmUENbKWRUxPqicyWvQ3BFlnlZKyP8CJyyFNSARgT6xV1Woeio&#10;ummzSZ5/zTrAyiFI5T15709Bvkj1tVYyPGrtVWBtyWm2kE5M5zae2WIuih0KVzfyPIZ4xxRGNJaa&#10;XkrdiyDYHpt/SplGInjQYSTBZKB1I1XagbYZ52+22dTCqbQLgePdBSb/cWXlw2HjnpCF/jv0RGAE&#10;pHO+8OSM+/QaTfzSpIziBOHxApvqA5PknE5n+YwikkLTyc14kmDNrpcd+vBDgWHRKDkSKwkscVj7&#10;QA0pdUiJvSysmrZNzLT2LwclRk92nTBaod/2rKlKPhmm30J1pKUQTnx7J1cNtV4LH54EEsE0LYk2&#10;PNKhW+hKDmeLsxrw9//8MZ9wpyhnHQmm5JYUzVn70xIfUVuDgYOxTcZ4lt/kFLd7cwckwzG9CCeT&#10;SV4M7WBqBPNCcl7GRhQSVlK7km8H8y6clEvPQarlMiWRjJwIa7txMpaOcEUsn/sXge4MeCCmHmBQ&#10;kyje4H7KjTe9W+4DoZ9IidCegDwjThJMXJ2fS9T46/+UdX3Uiz8AAAD//wMAUEsDBBQABgAIAAAA&#10;IQB6/WDS2gAAAAMBAAAPAAAAZHJzL2Rvd25yZXYueG1sTI9Bb8IwDIXvSPsPkSdxg5R2TFPXFE1I&#10;O4EmAbvsFhLTdmucqkmh/Pt5XNjFT9az3vtcrEbXijP2ofGkYDFPQCAZbxuqFHwe3mcvIELUZHXr&#10;CRVcMcCqfJgUOrf+Qjs872MlOIRCrhXUMXa5lMHU6HSY+w6JvZPvnY689pW0vb5wuGtlmiTP0umG&#10;uKHWHa5rND/7wSlY7uJ2+KBD9jWm1+9NtzbZaWOUmj6Ob68gIo7xfgx/+IwOJTMd/UA2iFYBPxJv&#10;k71l9gTiyLpIQZaF/M9e/gIAAP//AwBQSwECLQAUAAYACAAAACEAtoM4kv4AAADhAQAAEwAAAAAA&#10;AAAAAAAAAAAAAAAAW0NvbnRlbnRfVHlwZXNdLnhtbFBLAQItABQABgAIAAAAIQA4/SH/1gAAAJQB&#10;AAALAAAAAAAAAAAAAAAAAC8BAABfcmVscy8ucmVsc1BLAQItABQABgAIAAAAIQDcZQfCDgIAABwE&#10;AAAOAAAAAAAAAAAAAAAAAC4CAABkcnMvZTJvRG9jLnhtbFBLAQItABQABgAIAAAAIQB6/WDS2gAA&#10;AAMBAAAPAAAAAAAAAAAAAAAAAGgEAABkcnMvZG93bnJldi54bWxQSwUGAAAAAAQABADzAAAAbwUA&#10;AAAA&#10;" filled="f" stroked="f">
              <v:fill o:detectmouseclick="t"/>
              <v:textbox style="mso-fit-shape-to-text:t" inset="0,0,0,15pt">
                <w:txbxContent>
                  <w:p w14:paraId="0BC86FC4" w14:textId="237463CF" w:rsidR="0007774E" w:rsidRPr="0007774E" w:rsidRDefault="0007774E" w:rsidP="0007774E">
                    <w:pPr>
                      <w:spacing w:after="0"/>
                      <w:rPr>
                        <w:rFonts w:ascii="Arial" w:eastAsia="Arial" w:hAnsi="Arial" w:cs="Arial"/>
                        <w:noProof/>
                        <w:color w:val="000000"/>
                        <w:sz w:val="16"/>
                        <w:szCs w:val="16"/>
                      </w:rPr>
                    </w:pPr>
                    <w:r w:rsidRPr="0007774E">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A7930" w14:textId="77777777" w:rsidR="00AD3FA6" w:rsidRDefault="00AD3FA6">
      <w:pPr>
        <w:spacing w:after="0" w:line="240" w:lineRule="auto"/>
      </w:pPr>
      <w:r>
        <w:separator/>
      </w:r>
    </w:p>
  </w:footnote>
  <w:footnote w:type="continuationSeparator" w:id="0">
    <w:p w14:paraId="153D1C74" w14:textId="77777777" w:rsidR="00AD3FA6" w:rsidRDefault="00AD3F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7D62" w14:textId="3501C8C2" w:rsidR="00E87ACD" w:rsidRDefault="00774D56">
    <w:pPr>
      <w:pStyle w:val="Hlavika"/>
    </w:pPr>
    <w:r>
      <w:rPr>
        <w:noProof/>
        <w:lang w:eastAsia="sk-SK"/>
      </w:rPr>
      <w:drawing>
        <wp:anchor distT="0" distB="0" distL="114300" distR="114300" simplePos="0" relativeHeight="251661312" behindDoc="0" locked="0" layoutInCell="1" allowOverlap="1" wp14:anchorId="691DCDB4" wp14:editId="376973A5">
          <wp:simplePos x="0" y="0"/>
          <wp:positionH relativeFrom="column">
            <wp:posOffset>77470</wp:posOffset>
          </wp:positionH>
          <wp:positionV relativeFrom="paragraph">
            <wp:posOffset>886460</wp:posOffset>
          </wp:positionV>
          <wp:extent cx="1911350" cy="190500"/>
          <wp:effectExtent l="0" t="0" r="635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80528_CI-Check_Vorlage_Medieninformation.png"/>
                  <pic:cNvPicPr/>
                </pic:nvPicPr>
                <pic:blipFill>
                  <a:blip r:embed="rId1"/>
                  <a:stretch>
                    <a:fillRect/>
                  </a:stretch>
                </pic:blipFill>
                <pic:spPr>
                  <a:xfrm>
                    <a:off x="0" y="0"/>
                    <a:ext cx="1911350" cy="190500"/>
                  </a:xfrm>
                  <a:prstGeom prst="rect">
                    <a:avLst/>
                  </a:prstGeom>
                </pic:spPr>
              </pic:pic>
            </a:graphicData>
          </a:graphic>
          <wp14:sizeRelH relativeFrom="margin">
            <wp14:pctWidth>0</wp14:pctWidth>
          </wp14:sizeRelH>
          <wp14:sizeRelV relativeFrom="margin">
            <wp14:pctHeight>0</wp14:pctHeight>
          </wp14:sizeRelV>
        </wp:anchor>
      </w:drawing>
    </w:r>
    <w:r>
      <w:rPr>
        <w:noProof/>
        <w:lang w:eastAsia="sk-SK"/>
      </w:rPr>
      <w:drawing>
        <wp:anchor distT="0" distB="0" distL="114300" distR="114300" simplePos="0" relativeHeight="251662336" behindDoc="1" locked="0" layoutInCell="1" allowOverlap="1" wp14:anchorId="63864114" wp14:editId="307B88B0">
          <wp:simplePos x="0" y="0"/>
          <wp:positionH relativeFrom="leftMargin">
            <wp:posOffset>6155387</wp:posOffset>
          </wp:positionH>
          <wp:positionV relativeFrom="topMargin">
            <wp:posOffset>384313</wp:posOffset>
          </wp:positionV>
          <wp:extent cx="792000" cy="792000"/>
          <wp:effectExtent l="0" t="0" r="8255" b="8255"/>
          <wp:wrapNone/>
          <wp:docPr id="8" name="Grafik 8"/>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2">
                    <a:extLst>
                      <a:ext uri="{28A0092B-C50C-407E-A947-70E740481C1C}">
                        <a14:useLocalDpi xmlns:a14="http://schemas.microsoft.com/office/drawing/2010/main" val="0"/>
                      </a:ext>
                    </a:extLst>
                  </a:blip>
                  <a:stretch>
                    <a:fillRect/>
                  </a:stretch>
                </pic:blipFill>
                <pic:spPr>
                  <a:xfrm>
                    <a:off x="0" y="0"/>
                    <a:ext cx="792000" cy="79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sk-SK"/>
      </w:rPr>
      <mc:AlternateContent>
        <mc:Choice Requires="wps">
          <w:drawing>
            <wp:anchor distT="0" distB="0" distL="114300" distR="114300" simplePos="0" relativeHeight="251659264" behindDoc="0" locked="0" layoutInCell="1" allowOverlap="1" wp14:anchorId="0B0A546B" wp14:editId="467572D6">
              <wp:simplePos x="0" y="0"/>
              <wp:positionH relativeFrom="page">
                <wp:posOffset>5832475</wp:posOffset>
              </wp:positionH>
              <wp:positionV relativeFrom="paragraph">
                <wp:posOffset>10048875</wp:posOffset>
              </wp:positionV>
              <wp:extent cx="1332000" cy="342000"/>
              <wp:effectExtent l="0" t="0" r="0" b="0"/>
              <wp:wrapNone/>
              <wp:docPr id="2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000" cy="342000"/>
                      </a:xfrm>
                      <a:prstGeom prst="rect">
                        <a:avLst/>
                      </a:prstGeom>
                      <a:solidFill>
                        <a:srgbClr val="FFFFFF"/>
                      </a:solidFill>
                      <a:ln w="9525">
                        <a:noFill/>
                        <a:miter lim="800000"/>
                        <a:headEnd/>
                        <a:tailEnd/>
                      </a:ln>
                    </wps:spPr>
                    <wps:txbx>
                      <w:txbxContent>
                        <w:p w14:paraId="0532B78E" w14:textId="77777777" w:rsidR="00E87ACD" w:rsidRDefault="00774D56" w:rsidP="00AC717D">
                          <w:pPr>
                            <w:pStyle w:val="Hlavika"/>
                          </w:pPr>
                          <w:r>
                            <w:t>S</w:t>
                          </w:r>
                          <w:r w:rsidR="00671771">
                            <w:t>trana</w:t>
                          </w:r>
                          <w:r>
                            <w:t xml:space="preserve"> </w:t>
                          </w:r>
                          <w:r>
                            <w:rPr>
                              <w:b/>
                            </w:rPr>
                            <w:fldChar w:fldCharType="begin"/>
                          </w:r>
                          <w:r>
                            <w:instrText>PAGE  \* Arabic  \* MERGEFORMAT</w:instrText>
                          </w:r>
                          <w:r>
                            <w:rPr>
                              <w:b/>
                            </w:rPr>
                            <w:fldChar w:fldCharType="separate"/>
                          </w:r>
                          <w:r w:rsidR="00CA4638">
                            <w:rPr>
                              <w:noProof/>
                            </w:rPr>
                            <w:t>1</w:t>
                          </w:r>
                          <w:r>
                            <w:rPr>
                              <w:b/>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0B0A546B" id="_x0000_t202" coordsize="21600,21600" o:spt="202" path="m,l,21600r21600,l21600,xe">
              <v:stroke joinstyle="miter"/>
              <v:path gradientshapeok="t" o:connecttype="rect"/>
            </v:shapetype>
            <v:shape id="Textfeld 2" o:spid="_x0000_s1026" type="#_x0000_t202" style="position:absolute;margin-left:459.25pt;margin-top:791.25pt;width:104.9pt;height: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D/gEAAOYDAAAOAAAAZHJzL2Uyb0RvYy54bWysU8tu2zAQvBfoPxC81/KjKVLBcpA6dVEg&#10;fQBpPoCiKIsoyWWXtCX367ukLKdIb0F1IIbicnZ3dri+GaxhR4VBg6v4YjbnTDkJjXb7ij/+2L25&#10;5ixE4RphwKmKn1TgN5vXr9a9L9USOjCNQkYkLpS9r3gXoy+LIshOWRFm4JWjwxbQikhb3BcNip7Y&#10;rSmW8/m7ogdsPIJUIdDfu/GQbzJ/2yoZv7VtUJGZilNtMa+Y1zqtxWYtyj0K32l5LkO8oAortKOk&#10;F6o7EQU7oP6HymqJEKCNMwm2gLbVUuUeqJvF/Fk3D53wKvdC4gR/kSn8P1r59fjgvyOLwwcYaIC5&#10;ieDvQf4MzMG2E26vbhGh75RoKPEiSVb0PpTnq0nqUIZEUvdfoKEhi0OETDS0aJMq1CcjdhrA6SK6&#10;GiKTKeVqRYOkI0lnq7cZpxSinG57DPGTAssSqDjSUDO7ON6HOIZOISlZAKObnTYmb3Bfbw2yoyAD&#10;7PKXG3gWZhzrK/7+anmVmR2k+9kbVkcyqNG24tdUJhWafyc1Prom4yi0GTEVbdxZnqTIqE0c6oEC&#10;k0w1NCcSCmE0Ij0cAh3gb856MmHFw6+DQMWZ+exI7OTYCeAE6gkIJ+lqxSNnI9zG7OzUt4NbGkKr&#10;sz5Pmc+1kZmywmfjJ7f+vc9RT89z8wcAAP//AwBQSwMEFAAGAAgAAAAhAErdFYniAAAADgEAAA8A&#10;AABkcnMvZG93bnJldi54bWxMj8FOwzAQRO9I/IO1SFwQdZLSKE3jVNDCrRxaqp7d2CQR8TqynSb9&#10;e7YnuM1qnmZnivVkOnbRzrcWBcSzCJjGyqoWawHHr4/nDJgPEpXsLGoBV+1hXd7fFTJXdsS9vhxC&#10;zSgEfS4FNCH0Oee+arSRfmZ7jeR9W2dkoNPVXDk5UrjpeBJFKTeyRfrQyF5vGl39HAYjIN26Ydzj&#10;5ml7fN/Jz75OTm/XkxCPD9PrCljQU/iD4VafqkNJnc52QOVZJ2AZZwtCyVhkCakbEifZHNiZVDpP&#10;X4CXBf8/o/wFAAD//wMAUEsBAi0AFAAGAAgAAAAhALaDOJL+AAAA4QEAABMAAAAAAAAAAAAAAAAA&#10;AAAAAFtDb250ZW50X1R5cGVzXS54bWxQSwECLQAUAAYACAAAACEAOP0h/9YAAACUAQAACwAAAAAA&#10;AAAAAAAAAAAvAQAAX3JlbHMvLnJlbHNQSwECLQAUAAYACAAAACEAvlWlg/4BAADmAwAADgAAAAAA&#10;AAAAAAAAAAAuAgAAZHJzL2Uyb0RvYy54bWxQSwECLQAUAAYACAAAACEASt0VieIAAAAOAQAADwAA&#10;AAAAAAAAAAAAAABYBAAAZHJzL2Rvd25yZXYueG1sUEsFBgAAAAAEAAQA8wAAAGcFAAAAAA==&#10;" stroked="f">
              <v:textbox inset="0,0,0,0">
                <w:txbxContent>
                  <w:p w14:paraId="0532B78E" w14:textId="77777777" w:rsidR="00E87ACD" w:rsidRDefault="00774D56" w:rsidP="00AC717D">
                    <w:pPr>
                      <w:pStyle w:val="Hlavika"/>
                    </w:pPr>
                    <w:r>
                      <w:t>S</w:t>
                    </w:r>
                    <w:r w:rsidR="00671771">
                      <w:t>trana</w:t>
                    </w:r>
                    <w:r>
                      <w:t xml:space="preserve"> </w:t>
                    </w:r>
                    <w:r>
                      <w:rPr>
                        <w:b/>
                      </w:rPr>
                      <w:fldChar w:fldCharType="begin"/>
                    </w:r>
                    <w:r>
                      <w:instrText>PAGE  \* Arabic  \* MERGEFORMAT</w:instrText>
                    </w:r>
                    <w:r>
                      <w:rPr>
                        <w:b/>
                      </w:rPr>
                      <w:fldChar w:fldCharType="separate"/>
                    </w:r>
                    <w:r w:rsidR="00CA4638">
                      <w:rPr>
                        <w:noProof/>
                      </w:rPr>
                      <w:t>1</w:t>
                    </w:r>
                    <w:r>
                      <w:rPr>
                        <w:b/>
                      </w:rPr>
                      <w:fldChar w:fldCharType="end"/>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2D2A"/>
    <w:multiLevelType w:val="hybridMultilevel"/>
    <w:tmpl w:val="DED8C9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E1280B"/>
    <w:multiLevelType w:val="hybridMultilevel"/>
    <w:tmpl w:val="D38A13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F87642D"/>
    <w:multiLevelType w:val="hybridMultilevel"/>
    <w:tmpl w:val="D9F2CF20"/>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BAD79AE"/>
    <w:multiLevelType w:val="hybridMultilevel"/>
    <w:tmpl w:val="928442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6BA15BE9"/>
    <w:multiLevelType w:val="hybridMultilevel"/>
    <w:tmpl w:val="2AE022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2A57D42"/>
    <w:multiLevelType w:val="hybridMultilevel"/>
    <w:tmpl w:val="2A0A1C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91972929">
    <w:abstractNumId w:val="2"/>
  </w:num>
  <w:num w:numId="2" w16cid:durableId="953515546">
    <w:abstractNumId w:val="0"/>
  </w:num>
  <w:num w:numId="3" w16cid:durableId="1957326855">
    <w:abstractNumId w:val="1"/>
  </w:num>
  <w:num w:numId="4" w16cid:durableId="379060448">
    <w:abstractNumId w:val="3"/>
  </w:num>
  <w:num w:numId="5" w16cid:durableId="144247000">
    <w:abstractNumId w:val="5"/>
  </w:num>
  <w:num w:numId="6" w16cid:durableId="1729499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56"/>
    <w:rsid w:val="00010297"/>
    <w:rsid w:val="0001557D"/>
    <w:rsid w:val="00060C41"/>
    <w:rsid w:val="00072F22"/>
    <w:rsid w:val="0007774E"/>
    <w:rsid w:val="00080A6F"/>
    <w:rsid w:val="0008424D"/>
    <w:rsid w:val="000A139E"/>
    <w:rsid w:val="000C277F"/>
    <w:rsid w:val="000D48B5"/>
    <w:rsid w:val="000E5AE6"/>
    <w:rsid w:val="00110523"/>
    <w:rsid w:val="001374B0"/>
    <w:rsid w:val="00151F5C"/>
    <w:rsid w:val="001906CC"/>
    <w:rsid w:val="001A4E26"/>
    <w:rsid w:val="001E2AA9"/>
    <w:rsid w:val="002254E1"/>
    <w:rsid w:val="002A20F4"/>
    <w:rsid w:val="002C1D41"/>
    <w:rsid w:val="0030203E"/>
    <w:rsid w:val="00321FB9"/>
    <w:rsid w:val="00332657"/>
    <w:rsid w:val="00336E6E"/>
    <w:rsid w:val="00344FD4"/>
    <w:rsid w:val="00377406"/>
    <w:rsid w:val="003E7817"/>
    <w:rsid w:val="00411555"/>
    <w:rsid w:val="00425264"/>
    <w:rsid w:val="0043014E"/>
    <w:rsid w:val="004402BF"/>
    <w:rsid w:val="004639E0"/>
    <w:rsid w:val="00465A24"/>
    <w:rsid w:val="00494B76"/>
    <w:rsid w:val="00525644"/>
    <w:rsid w:val="005C1CD0"/>
    <w:rsid w:val="005E2499"/>
    <w:rsid w:val="00671771"/>
    <w:rsid w:val="00696C91"/>
    <w:rsid w:val="006A72DC"/>
    <w:rsid w:val="006D5004"/>
    <w:rsid w:val="00740F2A"/>
    <w:rsid w:val="00745C38"/>
    <w:rsid w:val="00774D56"/>
    <w:rsid w:val="0079648F"/>
    <w:rsid w:val="007C228B"/>
    <w:rsid w:val="007C4A5D"/>
    <w:rsid w:val="007F1313"/>
    <w:rsid w:val="00817677"/>
    <w:rsid w:val="008234CA"/>
    <w:rsid w:val="00835903"/>
    <w:rsid w:val="00844CA3"/>
    <w:rsid w:val="008537ED"/>
    <w:rsid w:val="0087769F"/>
    <w:rsid w:val="008E483A"/>
    <w:rsid w:val="008F7968"/>
    <w:rsid w:val="00903C09"/>
    <w:rsid w:val="0097338A"/>
    <w:rsid w:val="00A375AD"/>
    <w:rsid w:val="00A625BC"/>
    <w:rsid w:val="00A73188"/>
    <w:rsid w:val="00A93D6F"/>
    <w:rsid w:val="00AB2341"/>
    <w:rsid w:val="00AD1F5B"/>
    <w:rsid w:val="00AD3FA6"/>
    <w:rsid w:val="00B14ACA"/>
    <w:rsid w:val="00B200C1"/>
    <w:rsid w:val="00B37BFB"/>
    <w:rsid w:val="00B629B8"/>
    <w:rsid w:val="00BC5F2D"/>
    <w:rsid w:val="00BC7A80"/>
    <w:rsid w:val="00BE17FE"/>
    <w:rsid w:val="00BE3DC1"/>
    <w:rsid w:val="00BF0AFF"/>
    <w:rsid w:val="00C013B8"/>
    <w:rsid w:val="00C144E5"/>
    <w:rsid w:val="00C217EA"/>
    <w:rsid w:val="00C648B7"/>
    <w:rsid w:val="00C64D7E"/>
    <w:rsid w:val="00CA4638"/>
    <w:rsid w:val="00CB4DA6"/>
    <w:rsid w:val="00D24369"/>
    <w:rsid w:val="00D34E66"/>
    <w:rsid w:val="00D5157A"/>
    <w:rsid w:val="00D62C24"/>
    <w:rsid w:val="00DA753A"/>
    <w:rsid w:val="00DB5029"/>
    <w:rsid w:val="00DF1996"/>
    <w:rsid w:val="00E67B8F"/>
    <w:rsid w:val="00E67F0A"/>
    <w:rsid w:val="00E803D8"/>
    <w:rsid w:val="00E87ACD"/>
    <w:rsid w:val="00EA77D8"/>
    <w:rsid w:val="00F06E45"/>
    <w:rsid w:val="00F3460B"/>
    <w:rsid w:val="00F76636"/>
    <w:rsid w:val="00FE1F5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FFCEF"/>
  <w15:docId w15:val="{ECEB163C-8709-4769-8B99-D3AD8EE64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C228B"/>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774D5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74D56"/>
  </w:style>
  <w:style w:type="paragraph" w:styleId="Pta">
    <w:name w:val="footer"/>
    <w:basedOn w:val="Normlny"/>
    <w:link w:val="PtaChar"/>
    <w:uiPriority w:val="99"/>
    <w:unhideWhenUsed/>
    <w:rsid w:val="00774D56"/>
    <w:pPr>
      <w:tabs>
        <w:tab w:val="center" w:pos="4536"/>
        <w:tab w:val="right" w:pos="9072"/>
      </w:tabs>
      <w:spacing w:after="0" w:line="240" w:lineRule="auto"/>
    </w:pPr>
  </w:style>
  <w:style w:type="character" w:customStyle="1" w:styleId="PtaChar">
    <w:name w:val="Päta Char"/>
    <w:basedOn w:val="Predvolenpsmoodseku"/>
    <w:link w:val="Pta"/>
    <w:uiPriority w:val="99"/>
    <w:rsid w:val="00774D56"/>
  </w:style>
  <w:style w:type="table" w:styleId="Mriekatabuky">
    <w:name w:val="Table Grid"/>
    <w:basedOn w:val="Normlnatabuka"/>
    <w:uiPriority w:val="59"/>
    <w:rsid w:val="00FE1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EA77D8"/>
    <w:pPr>
      <w:ind w:left="720"/>
      <w:contextualSpacing/>
    </w:pPr>
  </w:style>
  <w:style w:type="paragraph" w:styleId="Revzia">
    <w:name w:val="Revision"/>
    <w:hidden/>
    <w:uiPriority w:val="99"/>
    <w:semiHidden/>
    <w:rsid w:val="003774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3897</Words>
  <Characters>22215</Characters>
  <Application>Microsoft Office Word</Application>
  <DocSecurity>0</DocSecurity>
  <Lines>185</Lines>
  <Paragraphs>52</Paragraphs>
  <ScaleCrop>false</ScaleCrop>
  <HeadingPairs>
    <vt:vector size="2" baseType="variant">
      <vt:variant>
        <vt:lpstr>Názov</vt:lpstr>
      </vt:variant>
      <vt:variant>
        <vt:i4>1</vt:i4>
      </vt:variant>
    </vt:vector>
  </HeadingPairs>
  <TitlesOfParts>
    <vt:vector size="1" baseType="lpstr">
      <vt:lpstr/>
    </vt:vector>
  </TitlesOfParts>
  <Company>ATC</Company>
  <LinksUpToDate>false</LinksUpToDate>
  <CharactersWithSpaces>26060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dc:creator>
  <cp:lastModifiedBy>KP</cp:lastModifiedBy>
  <cp:revision>3</cp:revision>
  <dcterms:created xsi:type="dcterms:W3CDTF">2026-05-17T14:50:00Z</dcterms:created>
  <dcterms:modified xsi:type="dcterms:W3CDTF">2026-05-17T15:03:00Z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400c9750,70f02d33,4aa141e9</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y fmtid="{D5CDD505-2E9C-101B-9397-08002B2CF9AE}" pid="5" name="MSIP_Label_43d67188-4396-4f49-b241-070cf408d0d1_Enabled">
    <vt:lpwstr>true</vt:lpwstr>
  </property>
  <property fmtid="{D5CDD505-2E9C-101B-9397-08002B2CF9AE}" pid="6" name="MSIP_Label_43d67188-4396-4f49-b241-070cf408d0d1_SetDate">
    <vt:lpwstr>2026-01-08T13:34:01Z</vt:lpwstr>
  </property>
  <property fmtid="{D5CDD505-2E9C-101B-9397-08002B2CF9AE}" pid="7" name="MSIP_Label_43d67188-4396-4f49-b241-070cf408d0d1_Method">
    <vt:lpwstr>Standard</vt:lpwstr>
  </property>
  <property fmtid="{D5CDD505-2E9C-101B-9397-08002B2CF9AE}" pid="8" name="MSIP_Label_43d67188-4396-4f49-b241-070cf408d0d1_Name">
    <vt:lpwstr>43d67188-4396-4f49-b241-070cf408d0d1</vt:lpwstr>
  </property>
  <property fmtid="{D5CDD505-2E9C-101B-9397-08002B2CF9AE}" pid="9" name="MSIP_Label_43d67188-4396-4f49-b241-070cf408d0d1_SiteId">
    <vt:lpwstr>0f6f68be-4ef2-465a-986b-eb9a250d9789</vt:lpwstr>
  </property>
  <property fmtid="{D5CDD505-2E9C-101B-9397-08002B2CF9AE}" pid="10" name="MSIP_Label_43d67188-4396-4f49-b241-070cf408d0d1_ActionId">
    <vt:lpwstr>e0065aae-81ce-4617-8452-bc707f169542</vt:lpwstr>
  </property>
  <property fmtid="{D5CDD505-2E9C-101B-9397-08002B2CF9AE}" pid="11" name="MSIP_Label_43d67188-4396-4f49-b241-070cf408d0d1_ContentBits">
    <vt:lpwstr>2</vt:lpwstr>
  </property>
  <property fmtid="{D5CDD505-2E9C-101B-9397-08002B2CF9AE}" pid="12" name="MSIP_Label_43d67188-4396-4f49-b241-070cf408d0d1_Tag">
    <vt:lpwstr>10, 3, 0, 1</vt:lpwstr>
  </property>
</Properties>
</file>